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31B13">
      <w:pPr>
        <w:rPr>
          <w:rFonts w:ascii="Arial" w:hAnsi="Arial" w:cs="Arial"/>
          <w:color w:val="102345"/>
          <w:sz w:val="24"/>
          <w:szCs w:val="24"/>
        </w:rPr>
      </w:pPr>
      <w:r>
        <w:rPr>
          <w:rFonts w:ascii="Arial" w:hAnsi="Arial" w:cs="Arial"/>
          <w:color w:val="102345"/>
          <w:sz w:val="24"/>
          <w:szCs w:val="24"/>
        </w:rPr>
        <w:t xml:space="preserve">Where Settlements Cannot Go – Towards </w:t>
      </w:r>
      <w:proofErr w:type="gramStart"/>
      <w:r>
        <w:rPr>
          <w:rFonts w:ascii="Arial" w:hAnsi="Arial" w:cs="Arial"/>
          <w:color w:val="102345"/>
          <w:sz w:val="24"/>
          <w:szCs w:val="24"/>
        </w:rPr>
        <w:t>a Praxis</w:t>
      </w:r>
      <w:proofErr w:type="gramEnd"/>
      <w:r>
        <w:rPr>
          <w:rFonts w:ascii="Arial" w:hAnsi="Arial" w:cs="Arial"/>
          <w:color w:val="102345"/>
          <w:sz w:val="24"/>
          <w:szCs w:val="24"/>
        </w:rPr>
        <w:t xml:space="preserve"> of Reconciliation in Group Conflicts (Part 1 of 6)</w:t>
      </w:r>
    </w:p>
    <w:p w:rsidR="00F31B13" w:rsidRPr="00F31B13" w:rsidRDefault="00F31B13" w:rsidP="00F31B13">
      <w:pPr>
        <w:pStyle w:val="NormalWeb"/>
        <w:rPr>
          <w:rFonts w:ascii="Arial" w:hAnsi="Arial" w:cs="Arial"/>
        </w:rPr>
      </w:pPr>
      <w:r w:rsidRPr="00F31B13">
        <w:rPr>
          <w:rFonts w:ascii="Arial" w:hAnsi="Arial" w:cs="Arial"/>
        </w:rPr>
        <w:t xml:space="preserve">It is always difficult to admit that what one is doing is often insufficient, but this is that admission. After 30 years in the field of conflict management, including 16 years as a mediator, I have come to believe that conflict in ongoing relationships cannot be managed—it must be completely resolved or it will live on and reconstitute itself with greater destructive energy than before. Like most mediators, I have seen many conflicts where relationships fairly begged to be healed but have not known how to help the parties get there. Nowhere is this </w:t>
      </w:r>
      <w:proofErr w:type="gramStart"/>
      <w:r w:rsidRPr="00F31B13">
        <w:rPr>
          <w:rFonts w:ascii="Arial" w:hAnsi="Arial" w:cs="Arial"/>
        </w:rPr>
        <w:t>more true</w:t>
      </w:r>
      <w:proofErr w:type="gramEnd"/>
      <w:r w:rsidRPr="00F31B13">
        <w:rPr>
          <w:rFonts w:ascii="Arial" w:hAnsi="Arial" w:cs="Arial"/>
        </w:rPr>
        <w:t xml:space="preserve"> than in those conflicts where there is an ongoing relationship. Where I once considered getting a settlement to be the measure of success, I have now reversed myself and believe that stopping with settlement is sometimes the measure of failure. Let me explain. </w:t>
      </w:r>
    </w:p>
    <w:p w:rsidR="00F31B13" w:rsidRPr="00F31B13" w:rsidRDefault="00F31B13" w:rsidP="00F31B13">
      <w:pPr>
        <w:pStyle w:val="NormalWeb"/>
        <w:rPr>
          <w:rFonts w:ascii="Arial" w:hAnsi="Arial" w:cs="Arial"/>
        </w:rPr>
      </w:pPr>
      <w:r w:rsidRPr="00F31B13">
        <w:rPr>
          <w:rFonts w:ascii="Arial" w:hAnsi="Arial" w:cs="Arial"/>
        </w:rPr>
        <w:t xml:space="preserve">Like almost all conflict professionals, my education, training, and experience were all in managing conflict. Over the course of 26 years as a union labor relations director and trainer, every bit of training that I both received and gave had winning or a favorable settlement as the end goal. Even my training as a mediator was aimed at reaching an amicable settlement. The primary difference was that I was now a neutral rather than a partisan advocate. It was a role change, but hardly a role reversal. Several years ago, however, I began to notice something. Many mediation clients arrived angry and left angry. Before long, they were back, still angry. The settlement had settled the issues but not the conflict itself, and now they arrived with new issues. </w:t>
      </w:r>
    </w:p>
    <w:p w:rsidR="00F31B13" w:rsidRPr="00F31B13" w:rsidRDefault="00F31B13" w:rsidP="00F31B13">
      <w:pPr>
        <w:pStyle w:val="NormalWeb"/>
        <w:rPr>
          <w:rFonts w:ascii="Arial" w:hAnsi="Arial" w:cs="Arial"/>
        </w:rPr>
      </w:pPr>
      <w:r w:rsidRPr="00F31B13">
        <w:rPr>
          <w:rFonts w:ascii="Arial" w:hAnsi="Arial" w:cs="Arial"/>
        </w:rPr>
        <w:t xml:space="preserve">Conversely, I also experienced cases where forgiveness and reconciliation happened in front of me. Though I wanted to claim the mantle of wise healer, it seems that they had healed themselves with me more as a fascinated bystander. </w:t>
      </w:r>
    </w:p>
    <w:p w:rsidR="00F31B13" w:rsidRPr="00F31B13" w:rsidRDefault="00F31B13" w:rsidP="00F31B13">
      <w:pPr>
        <w:pStyle w:val="NormalWeb"/>
        <w:rPr>
          <w:rFonts w:ascii="Arial" w:hAnsi="Arial" w:cs="Arial"/>
        </w:rPr>
      </w:pPr>
      <w:r w:rsidRPr="00F31B13">
        <w:rPr>
          <w:rFonts w:ascii="Arial" w:hAnsi="Arial" w:cs="Arial"/>
        </w:rPr>
        <w:t xml:space="preserve">One of the premises of mediation is that a durable agreement comes through both procedural and substantive satisfaction. That is, the clients will have a good and lasting settlement if they see the process as one that treats them respectfully and they feel that the outcome, the settlement, is fair. There is a problem, however, and it is in the assumption itself. Procedural and substantive </w:t>
      </w:r>
      <w:proofErr w:type="gramStart"/>
      <w:r w:rsidRPr="00F31B13">
        <w:rPr>
          <w:rFonts w:ascii="Arial" w:hAnsi="Arial" w:cs="Arial"/>
        </w:rPr>
        <w:t>satisfaction do</w:t>
      </w:r>
      <w:proofErr w:type="gramEnd"/>
      <w:r w:rsidRPr="00F31B13">
        <w:rPr>
          <w:rFonts w:ascii="Arial" w:hAnsi="Arial" w:cs="Arial"/>
        </w:rPr>
        <w:t xml:space="preserve"> not resolve the underlying conflict; it only shows that the clients found a measure of satisfaction in the mediation process. It is then a leap of faith that this narrow level of satisfaction translates into something more and in making that leap, one must assume that a settlement can do more than it does. Otherwise, the entire premise collapses. </w:t>
      </w:r>
    </w:p>
    <w:p w:rsidR="00F31B13" w:rsidRPr="00F31B13" w:rsidRDefault="00F31B13" w:rsidP="00F31B13">
      <w:pPr>
        <w:pStyle w:val="NormalWeb"/>
        <w:rPr>
          <w:rFonts w:ascii="Arial" w:hAnsi="Arial" w:cs="Arial"/>
        </w:rPr>
      </w:pPr>
      <w:r w:rsidRPr="00F31B13">
        <w:rPr>
          <w:rFonts w:ascii="Arial" w:hAnsi="Arial" w:cs="Arial"/>
        </w:rPr>
        <w:t xml:space="preserve">Before you jump on me too hard, every conflict needs a settlement. Well-constructed settlements provide a basis for trust-building. They provide the “how-when-where” practicalities that can construct frameworks for trust to grow upon. I believe that settlements are sufficient in cases where there never was or will be a close relationship between the conflicted parties. Even in those cases where the wounds run deep and raw, a settlement is necessary to deal with the issues of the past and build protocols for the future. Unfortunately, settlements cannot bring resolution. The very nature of a settlement, e.g., Mary will pay Robert $500 in cash at 5:00 pm on Friday, October 20, </w:t>
      </w:r>
      <w:r w:rsidRPr="00F31B13">
        <w:rPr>
          <w:rFonts w:ascii="Arial" w:hAnsi="Arial" w:cs="Arial"/>
        </w:rPr>
        <w:lastRenderedPageBreak/>
        <w:t xml:space="preserve">does not resolve the conflict. It may pay the debt (an issue), but it cannot heal the emotional wounds left behind. All the settlement can do is </w:t>
      </w:r>
      <w:proofErr w:type="gramStart"/>
      <w:r w:rsidRPr="00F31B13">
        <w:rPr>
          <w:rFonts w:ascii="Arial" w:hAnsi="Arial" w:cs="Arial"/>
        </w:rPr>
        <w:t>manage</w:t>
      </w:r>
      <w:proofErr w:type="gramEnd"/>
      <w:r w:rsidRPr="00F31B13">
        <w:rPr>
          <w:rFonts w:ascii="Arial" w:hAnsi="Arial" w:cs="Arial"/>
        </w:rPr>
        <w:t xml:space="preserve"> the issues—the conflict itself lives on in the woundedness of the clients, something settlement cannot even approach. </w:t>
      </w:r>
    </w:p>
    <w:p w:rsidR="00F31B13" w:rsidRPr="00F31B13" w:rsidRDefault="00F31B13" w:rsidP="00F31B13">
      <w:pPr>
        <w:pStyle w:val="NormalWeb"/>
        <w:rPr>
          <w:rFonts w:ascii="Arial" w:hAnsi="Arial" w:cs="Arial"/>
        </w:rPr>
      </w:pPr>
      <w:r w:rsidRPr="00F31B13">
        <w:rPr>
          <w:rFonts w:ascii="Arial" w:hAnsi="Arial" w:cs="Arial"/>
        </w:rPr>
        <w:t xml:space="preserve">We cannot negotiate respect or trust, only the framework within which they might grow. My point is that the clients should have the choice of stopping with settlement or going further towards reconciliation. In those cases where relational healing is desired, we must stop seeing settlement as an endpoint. In many cases, then, settlement is, in the words of Winston Churchill, “…not the end; it is not the beginning of the end, but it is, perhaps, the end of the beginning.” </w:t>
      </w:r>
    </w:p>
    <w:p w:rsidR="00F31B13" w:rsidRPr="00F31B13" w:rsidRDefault="00F31B13" w:rsidP="00F31B13">
      <w:pPr>
        <w:pStyle w:val="NormalWeb"/>
        <w:rPr>
          <w:rFonts w:ascii="Arial" w:hAnsi="Arial" w:cs="Arial"/>
        </w:rPr>
      </w:pPr>
      <w:r w:rsidRPr="00F31B13">
        <w:rPr>
          <w:rFonts w:ascii="Arial" w:hAnsi="Arial" w:cs="Arial"/>
        </w:rPr>
        <w:t xml:space="preserve">To me, then, settlement is often like placing a band-aid on a hemorrhage. If you are doubtful, then do what I did. Contact previous clients. Meet with them one at a time over coffee and ask this question: How do you feel about the conflict with _______? Or, </w:t>
      </w:r>
      <w:proofErr w:type="gramStart"/>
      <w:r w:rsidRPr="00F31B13">
        <w:rPr>
          <w:rFonts w:ascii="Arial" w:hAnsi="Arial" w:cs="Arial"/>
        </w:rPr>
        <w:t>How</w:t>
      </w:r>
      <w:proofErr w:type="gramEnd"/>
      <w:r w:rsidRPr="00F31B13">
        <w:rPr>
          <w:rFonts w:ascii="Arial" w:hAnsi="Arial" w:cs="Arial"/>
        </w:rPr>
        <w:t xml:space="preserve"> do you feel you were treated during the conflict? If the conflict is still alive within them, anger or sadness will flash in their eyes. </w:t>
      </w:r>
    </w:p>
    <w:p w:rsidR="00F31B13" w:rsidRPr="00F31B13" w:rsidRDefault="00F31B13" w:rsidP="00F31B13">
      <w:pPr>
        <w:pStyle w:val="NormalWeb"/>
        <w:rPr>
          <w:rFonts w:ascii="Arial" w:hAnsi="Arial" w:cs="Arial"/>
        </w:rPr>
      </w:pPr>
      <w:r w:rsidRPr="00F31B13">
        <w:rPr>
          <w:rFonts w:ascii="Arial" w:hAnsi="Arial" w:cs="Arial"/>
        </w:rPr>
        <w:t xml:space="preserve">We tend to shy away from these questions and ask what they thought about the mediation process (and the mediator, by implication). The narrow context of the question also narrows the scope of the information we seek, which then tends to skew the data more towards the positive than it actually is. It also provides us with a neat escape route where we can claim that our part of the process went just great! In other words, perhaps we have been asking the wrong question. I expanded the scope of the question, and the answers reversed from happiness with the mediation process to sadness and anger over the conflict itself. The conflict was alive, and they were still wounded people, sometimes many years later. </w:t>
      </w:r>
    </w:p>
    <w:p w:rsidR="00F31B13" w:rsidRPr="00F31B13" w:rsidRDefault="00F31B13" w:rsidP="00F31B13">
      <w:pPr>
        <w:pStyle w:val="NormalWeb"/>
        <w:rPr>
          <w:rFonts w:ascii="Arial" w:hAnsi="Arial" w:cs="Arial"/>
        </w:rPr>
      </w:pPr>
      <w:r w:rsidRPr="00F31B13">
        <w:rPr>
          <w:rFonts w:ascii="Arial" w:hAnsi="Arial" w:cs="Arial"/>
        </w:rPr>
        <w:t xml:space="preserve">Most of my work now centers on large-scale conflict resolution and in particular on conflicted religious communities and churches. One might think that settlement agreements in these venues are more effective at resolving the anger and pain of conflict than they are elsewhere, but they are not. So, I set out to discover, if I could, the dynamics that take people beyond settlement to true resolution. The two-year journey led me through huge stacks of books and journal articles all the way to South Africa and back, and through a doctoral dissertation focused on the underlying dynamics of group forgiveness and reconciliation. It also led me beyond the professional detachment and neutrality of mediation into the intense engagement of facilitation where the ultimate goal is reconciliation for those who desire it. I found what I sought. </w:t>
      </w:r>
    </w:p>
    <w:p w:rsidR="00F31B13" w:rsidRPr="00F31B13" w:rsidRDefault="00F31B13" w:rsidP="00F31B13">
      <w:pPr>
        <w:pStyle w:val="NormalWeb"/>
        <w:rPr>
          <w:rFonts w:ascii="Arial" w:hAnsi="Arial" w:cs="Arial"/>
        </w:rPr>
      </w:pPr>
      <w:r w:rsidRPr="00F31B13">
        <w:rPr>
          <w:rFonts w:ascii="Arial" w:hAnsi="Arial" w:cs="Arial"/>
        </w:rPr>
        <w:t xml:space="preserve">Why South Africa? No other country has been so successful in moving from the brink of civil war to a civil society because of an intentional process that demanded truth and accountability regardless of which side one was on. The truth and reconciliation process formed the operating structure within which hard truths could be told where no one was to be above accountability. While it did not function perfectly, recent research shows that it not only worked to avoid civil war, but also rewove the fabric of societal truth to foster relational repair and healing. While there is a long way to go in South Africa, one </w:t>
      </w:r>
      <w:r w:rsidRPr="00F31B13">
        <w:rPr>
          <w:rFonts w:ascii="Arial" w:hAnsi="Arial" w:cs="Arial"/>
        </w:rPr>
        <w:lastRenderedPageBreak/>
        <w:t xml:space="preserve">must first consider the starting point to truly see the almost miraculous nature of the change. I saw it in person. </w:t>
      </w:r>
    </w:p>
    <w:p w:rsidR="00F31B13" w:rsidRPr="00F31B13" w:rsidRDefault="00F31B13" w:rsidP="00F31B13">
      <w:pPr>
        <w:pStyle w:val="NormalWeb"/>
        <w:rPr>
          <w:rFonts w:ascii="Arial" w:hAnsi="Arial" w:cs="Arial"/>
        </w:rPr>
      </w:pPr>
      <w:r w:rsidRPr="00F31B13">
        <w:rPr>
          <w:rFonts w:ascii="Arial" w:hAnsi="Arial" w:cs="Arial"/>
        </w:rPr>
        <w:t xml:space="preserve">As I further discovered, there were no empirically supported processes in which to facilitate forgiveness and possible reconciliation on the larger scales of group, organizational, community, and even national conflicts. In South Africa, I found an operational framework. In the empirical data, I found the dynamics to grow a process on that framework. </w:t>
      </w:r>
    </w:p>
    <w:p w:rsidR="00F31B13" w:rsidRPr="00F31B13" w:rsidRDefault="00F31B13" w:rsidP="00F31B13">
      <w:pPr>
        <w:pStyle w:val="NormalWeb"/>
        <w:rPr>
          <w:rFonts w:ascii="Arial" w:hAnsi="Arial" w:cs="Arial"/>
        </w:rPr>
      </w:pPr>
      <w:r w:rsidRPr="00F31B13">
        <w:rPr>
          <w:rFonts w:ascii="Arial" w:hAnsi="Arial" w:cs="Arial"/>
        </w:rPr>
        <w:t xml:space="preserve">Make no mistake: what follows is not neutral and this is not mediation; it is facilitated conflict resolution that pushes back the frontiers of conflict management into new territory. It is intended for those facilitators who would go into the bloody trenches of conflict and heal, and begins where settlements end! </w:t>
      </w:r>
    </w:p>
    <w:p w:rsidR="00F31B13" w:rsidRPr="00F31B13" w:rsidRDefault="00F31B13" w:rsidP="00F31B13">
      <w:pPr>
        <w:pStyle w:val="NormalWeb"/>
        <w:rPr>
          <w:rFonts w:ascii="Arial" w:hAnsi="Arial" w:cs="Arial"/>
        </w:rPr>
      </w:pPr>
      <w:proofErr w:type="gramStart"/>
      <w:r w:rsidRPr="00F31B13">
        <w:rPr>
          <w:rFonts w:ascii="Arial" w:hAnsi="Arial" w:cs="Arial"/>
        </w:rPr>
        <w:t>Forgiveness.</w:t>
      </w:r>
      <w:proofErr w:type="gramEnd"/>
      <w:r w:rsidRPr="00F31B13">
        <w:rPr>
          <w:rFonts w:ascii="Arial" w:hAnsi="Arial" w:cs="Arial"/>
        </w:rPr>
        <w:t xml:space="preserve"> Yes, I uttered the “F” word, a word almost anathema in conventional ADR. It scares us because we do not understand it. It seems, and is, beyond the yoke of neutrality which we so admire. More than that, we don’t know how to help groups of people get there. Still, the clinical studies all show that the only way to truly resolve conflict so that it is healed instead of left festering is to forgive, so we must leave behind the safety of the known for the adventure of the unknown. Clarifying what it means to forgive may help, as how we understand forgiveness forms the foundation for everything that will follow in this series. </w:t>
      </w:r>
    </w:p>
    <w:p w:rsidR="00F31B13" w:rsidRPr="00F31B13" w:rsidRDefault="00F31B13" w:rsidP="00F31B13">
      <w:pPr>
        <w:pStyle w:val="NormalWeb"/>
        <w:rPr>
          <w:rFonts w:ascii="Arial" w:hAnsi="Arial" w:cs="Arial"/>
        </w:rPr>
      </w:pPr>
      <w:r w:rsidRPr="00F31B13">
        <w:rPr>
          <w:rFonts w:ascii="Arial" w:hAnsi="Arial" w:cs="Arial"/>
        </w:rPr>
        <w:t xml:space="preserve">Forgiveness is not an emotion, though strong emotion may result. To forgive is to make a series of conscious decisions to release feelings of anger, resentment, and the desire for revenge, replacing them with feelings of understanding, benevolence, and even love. Forgiving can be difficult (which is why I created this process) and may take time, depending on the emotional makeup of the persons themselves, the closeness of their relationship, and how they perceive the seriousness of the offense. </w:t>
      </w:r>
    </w:p>
    <w:p w:rsidR="00F31B13" w:rsidRPr="00F31B13" w:rsidRDefault="00F31B13" w:rsidP="00F31B13">
      <w:pPr>
        <w:pStyle w:val="NormalWeb"/>
        <w:rPr>
          <w:rFonts w:ascii="Arial" w:hAnsi="Arial" w:cs="Arial"/>
        </w:rPr>
      </w:pPr>
      <w:r w:rsidRPr="00F31B13">
        <w:rPr>
          <w:rFonts w:ascii="Arial" w:hAnsi="Arial" w:cs="Arial"/>
        </w:rPr>
        <w:t xml:space="preserve">Forgiving is very practical and has proven medical and psychological benefits. To name only a few, those who forgive recover more quickly from bereavement and depression, have better heart and lung function, have lower blood pressure, and resist infections and addictive behaviors better than those who do not forgive. Forgiving even helps victims recover from Post Traumatic Stress Disorder and assists children cope better with parental divorce. In sum, forgiving is good for you! </w:t>
      </w:r>
    </w:p>
    <w:p w:rsidR="00F31B13" w:rsidRPr="00F31B13" w:rsidRDefault="00F31B13" w:rsidP="00F31B13">
      <w:pPr>
        <w:pStyle w:val="NormalWeb"/>
        <w:rPr>
          <w:rFonts w:ascii="Arial" w:hAnsi="Arial" w:cs="Arial"/>
        </w:rPr>
      </w:pPr>
      <w:r w:rsidRPr="00F31B13">
        <w:rPr>
          <w:rFonts w:ascii="Arial" w:hAnsi="Arial" w:cs="Arial"/>
        </w:rPr>
        <w:t xml:space="preserve">There are also some myths about forgiving that must be addressed: </w:t>
      </w:r>
    </w:p>
    <w:p w:rsidR="00F31B13" w:rsidRPr="00F31B13" w:rsidRDefault="00F31B13" w:rsidP="00F31B13">
      <w:pPr>
        <w:pStyle w:val="NormalWeb"/>
        <w:rPr>
          <w:rFonts w:ascii="Arial" w:hAnsi="Arial" w:cs="Arial"/>
        </w:rPr>
      </w:pPr>
      <w:r w:rsidRPr="00F31B13">
        <w:rPr>
          <w:rFonts w:ascii="Arial" w:hAnsi="Arial" w:cs="Arial"/>
        </w:rPr>
        <w:t xml:space="preserve">1. Myth: Forgiving means they get away with it. Fact: This myth confuses forgiveness with pardon and amnesty, both legal terms, and no one “gets away” with anything. Being a series of decisions to release certain emotions and replacing them with other emotions, forgiving affects the forgiver far more than it affects the offender. However, there is still room for justice, as we shall see. </w:t>
      </w:r>
    </w:p>
    <w:p w:rsidR="00F31B13" w:rsidRPr="00F31B13" w:rsidRDefault="00F31B13" w:rsidP="00F31B13">
      <w:pPr>
        <w:pStyle w:val="NormalWeb"/>
        <w:rPr>
          <w:rFonts w:ascii="Arial" w:hAnsi="Arial" w:cs="Arial"/>
        </w:rPr>
      </w:pPr>
      <w:r w:rsidRPr="00F31B13">
        <w:rPr>
          <w:rFonts w:ascii="Arial" w:hAnsi="Arial" w:cs="Arial"/>
        </w:rPr>
        <w:lastRenderedPageBreak/>
        <w:t xml:space="preserve">2. Myth: We have to forgive and forget. Fact: No one can forgive and forget. Forgiveness takes time and may be a slow process, but one does not have to forget the painful incident; instead, it is remembered in a new and less threatening context in what some have termed a “healing of memories.” The act of remembering painful incidents within a guided context allows the memories to not only lose their painful power, but also allows the person remembering to view the incidents and the offender in a different, more positive context. We can either remember and hurt or remember and forgive—but we must remember. </w:t>
      </w:r>
    </w:p>
    <w:p w:rsidR="00F31B13" w:rsidRPr="00F31B13" w:rsidRDefault="00F31B13" w:rsidP="00F31B13">
      <w:pPr>
        <w:pStyle w:val="NormalWeb"/>
        <w:rPr>
          <w:rFonts w:ascii="Arial" w:hAnsi="Arial" w:cs="Arial"/>
        </w:rPr>
      </w:pPr>
      <w:r w:rsidRPr="00F31B13">
        <w:rPr>
          <w:rFonts w:ascii="Arial" w:hAnsi="Arial" w:cs="Arial"/>
        </w:rPr>
        <w:t xml:space="preserve">3. Myth: Forgiving shows weakness. Fact: Forgiveness shows inner strength rather than weakness, as it requires the forgiver to examine him or herself for anger and then let it go, taking ownership and control of one’s emotions rather than blaming them on someone else. Hanging on to anger can be corrosive and damages both the person it inhabits and all of his or her relationships. </w:t>
      </w:r>
    </w:p>
    <w:p w:rsidR="00F31B13" w:rsidRPr="00F31B13" w:rsidRDefault="00F31B13" w:rsidP="00F31B13">
      <w:pPr>
        <w:pStyle w:val="NormalWeb"/>
        <w:rPr>
          <w:rFonts w:ascii="Arial" w:hAnsi="Arial" w:cs="Arial"/>
        </w:rPr>
      </w:pPr>
      <w:r w:rsidRPr="00F31B13">
        <w:rPr>
          <w:rFonts w:ascii="Arial" w:hAnsi="Arial" w:cs="Arial"/>
        </w:rPr>
        <w:t xml:space="preserve">4. Myth: Forgiveness must be earned. Fact: Forgiveness is rarely earned. Forgiveness is a gift that one gives to oneself that several prominent researchers have described simply as “freedom.” </w:t>
      </w:r>
    </w:p>
    <w:p w:rsidR="00F31B13" w:rsidRPr="00F31B13" w:rsidRDefault="00F31B13" w:rsidP="00F31B13">
      <w:pPr>
        <w:pStyle w:val="NormalWeb"/>
        <w:rPr>
          <w:rFonts w:ascii="Arial" w:hAnsi="Arial" w:cs="Arial"/>
        </w:rPr>
      </w:pPr>
      <w:r w:rsidRPr="00F31B13">
        <w:rPr>
          <w:rFonts w:ascii="Arial" w:hAnsi="Arial" w:cs="Arial"/>
        </w:rPr>
        <w:t xml:space="preserve">5. Myth: Forgiving is a religious belief. Fact: Though forgiveness is foundational to Christian theology, secular scholars and universities are doing the primary research on forgiveness. Religious belief may make some more aware of the issue of forgiving, but religious belief is not required and the practical benefits attached to forgiving have no connection to religious dogma. </w:t>
      </w:r>
    </w:p>
    <w:p w:rsidR="00F31B13" w:rsidRPr="00F31B13" w:rsidRDefault="00F31B13" w:rsidP="00F31B13">
      <w:pPr>
        <w:pStyle w:val="NormalWeb"/>
        <w:rPr>
          <w:rFonts w:ascii="Arial" w:hAnsi="Arial" w:cs="Arial"/>
        </w:rPr>
      </w:pPr>
      <w:r w:rsidRPr="00F31B13">
        <w:rPr>
          <w:rFonts w:ascii="Arial" w:hAnsi="Arial" w:cs="Arial"/>
        </w:rPr>
        <w:t xml:space="preserve">6. Myth: Punishment makes it easier to forgive. Fact: Punishment is about anger and the desire for vengeance, and has little connection to forgiveness. There is a place for punishment, but do not expect lasting satisfaction from it. In a very recent case, a Lutheran minister was found guilty of vehicular homicide for accidentally killing a bicyclist. The young woman’s mother remarked after the verdict, “I thought I would be happy, but I’m not. I’m sad. This is a sad day.” </w:t>
      </w:r>
    </w:p>
    <w:p w:rsidR="00F31B13" w:rsidRPr="00F31B13" w:rsidRDefault="00F31B13" w:rsidP="00F31B13">
      <w:pPr>
        <w:pStyle w:val="NormalWeb"/>
        <w:rPr>
          <w:rFonts w:ascii="Arial" w:hAnsi="Arial" w:cs="Arial"/>
        </w:rPr>
      </w:pPr>
      <w:r w:rsidRPr="00F31B13">
        <w:rPr>
          <w:rFonts w:ascii="Arial" w:hAnsi="Arial" w:cs="Arial"/>
        </w:rPr>
        <w:t xml:space="preserve">7. Myth: Forgiving means you have to reconcile, no matter what. Fact: One can forgive and sever the relationship. There are relationships that probably should not be reconciled; particularly if the relationship has been abusive and there is no evidence that the abusive behaviors have changed. However, it appears that lasting reconciliation can occur only after forgiveness. Though forgiveness is separate from reconciliation, lasting reconciliation is not likely to happen until after forgiveness has occurred. </w:t>
      </w:r>
    </w:p>
    <w:p w:rsidR="00F31B13" w:rsidRPr="00F31B13" w:rsidRDefault="00F31B13" w:rsidP="00F31B13">
      <w:pPr>
        <w:pStyle w:val="NormalWeb"/>
        <w:rPr>
          <w:rFonts w:ascii="Arial" w:hAnsi="Arial" w:cs="Arial"/>
        </w:rPr>
      </w:pPr>
      <w:r w:rsidRPr="00F31B13">
        <w:rPr>
          <w:rFonts w:ascii="Arial" w:hAnsi="Arial" w:cs="Arial"/>
        </w:rPr>
        <w:t xml:space="preserve">I am not a therapist and what I offer is not therapy but a facilitated process. In the coming installments, I will outline the underlying dynamics for a five-step process to assist churches, communities, and organizations in healing the wounds of conflict through forgiveness, opening the gateway to reconciliation. </w:t>
      </w:r>
    </w:p>
    <w:p w:rsidR="00F31B13" w:rsidRPr="00F31B13" w:rsidRDefault="00F31B13" w:rsidP="00F31B13">
      <w:pPr>
        <w:pStyle w:val="NormalWeb"/>
        <w:rPr>
          <w:rFonts w:ascii="Arial" w:hAnsi="Arial" w:cs="Arial"/>
        </w:rPr>
      </w:pPr>
      <w:r w:rsidRPr="00F31B13">
        <w:rPr>
          <w:rFonts w:ascii="Arial" w:hAnsi="Arial" w:cs="Arial"/>
        </w:rPr>
        <w:t xml:space="preserve">I believe that it forms a significant step towards true conflict resolution. </w:t>
      </w:r>
    </w:p>
    <w:p w:rsidR="00F31B13" w:rsidRDefault="00F31B13">
      <w:pPr>
        <w:rPr>
          <w:rFonts w:ascii="Arial" w:hAnsi="Arial" w:cs="Arial"/>
          <w:color w:val="102345"/>
          <w:sz w:val="24"/>
          <w:szCs w:val="24"/>
        </w:rPr>
      </w:pPr>
      <w:r>
        <w:rPr>
          <w:rFonts w:ascii="Arial" w:hAnsi="Arial" w:cs="Arial"/>
          <w:color w:val="102345"/>
          <w:sz w:val="24"/>
          <w:szCs w:val="24"/>
        </w:rPr>
        <w:lastRenderedPageBreak/>
        <w:t xml:space="preserve">Where Settlements Cannot Go – Towards </w:t>
      </w:r>
      <w:proofErr w:type="gramStart"/>
      <w:r>
        <w:rPr>
          <w:rFonts w:ascii="Arial" w:hAnsi="Arial" w:cs="Arial"/>
          <w:color w:val="102345"/>
          <w:sz w:val="24"/>
          <w:szCs w:val="24"/>
        </w:rPr>
        <w:t>a Praxis</w:t>
      </w:r>
      <w:proofErr w:type="gramEnd"/>
      <w:r>
        <w:rPr>
          <w:rFonts w:ascii="Arial" w:hAnsi="Arial" w:cs="Arial"/>
          <w:color w:val="102345"/>
          <w:sz w:val="24"/>
          <w:szCs w:val="24"/>
        </w:rPr>
        <w:t xml:space="preserve"> of Reconciliation in Group Conflicts (Part 2 of 6)</w:t>
      </w:r>
    </w:p>
    <w:p w:rsidR="00F31B13" w:rsidRPr="00F31B13" w:rsidRDefault="00F31B13" w:rsidP="00F31B13">
      <w:pPr>
        <w:pStyle w:val="NormalWeb"/>
        <w:rPr>
          <w:rFonts w:ascii="Arial" w:hAnsi="Arial" w:cs="Arial"/>
        </w:rPr>
      </w:pPr>
      <w:r w:rsidRPr="00F31B13">
        <w:rPr>
          <w:rFonts w:ascii="Arial" w:hAnsi="Arial" w:cs="Arial"/>
        </w:rPr>
        <w:t xml:space="preserve">To reiterate, my primary interest is in finding true resolution to organizational and community conflict and the reconciliation of conflict-damaged relationships. The empirical data led me to conclude that large-scale reconciliation (the healing of pre-existing relationships damaged by conflict) cannot occur without forgiveness. Though forgiveness happens on an individual level, my quest was to find a process to encourage forgiveness and reconciliation on a large scale. While my work focuses primarily on churches and other religious organizations, the empirical data strongly suggest that my findings are also applicable to secular institutions. This series is a result. </w:t>
      </w:r>
    </w:p>
    <w:p w:rsidR="00F31B13" w:rsidRPr="00F31B13" w:rsidRDefault="00F31B13" w:rsidP="00F31B13">
      <w:pPr>
        <w:pStyle w:val="NormalWeb"/>
        <w:rPr>
          <w:rFonts w:ascii="Arial" w:hAnsi="Arial" w:cs="Arial"/>
        </w:rPr>
      </w:pPr>
      <w:r w:rsidRPr="00F31B13">
        <w:rPr>
          <w:rFonts w:ascii="Arial" w:hAnsi="Arial" w:cs="Arial"/>
        </w:rPr>
        <w:t xml:space="preserve">In Part 1 I discussed the inadequacy of settlements in healing the wounds of conflict and challenged the readers to question former clients about their woundedness from past conflicts. Empirical data strongly suggests that the only path to true relational healing is through the decision to forgive, with forgiving being defined as a series of decisions that one make to release feelings of anger, hostility, and resentment towards another person, replacing these feelings with feelings of understanding, benevolence, and even love. We saw that forgiving has clear benefits for the forgiver both physically and emotionally. We also examined and dispelled some myths about forgiveness. </w:t>
      </w:r>
    </w:p>
    <w:p w:rsidR="00F31B13" w:rsidRPr="00F31B13" w:rsidRDefault="00F31B13" w:rsidP="00F31B13">
      <w:pPr>
        <w:pStyle w:val="NormalWeb"/>
        <w:rPr>
          <w:rFonts w:ascii="Arial" w:hAnsi="Arial" w:cs="Arial"/>
        </w:rPr>
      </w:pPr>
      <w:r w:rsidRPr="00F31B13">
        <w:rPr>
          <w:rFonts w:ascii="Arial" w:hAnsi="Arial" w:cs="Arial"/>
        </w:rPr>
        <w:t xml:space="preserve">In Part 2 we will examine the initial gateway to forgiving and how we as facilitators can assist people in opening this door that they have firmly held closed. Once again, I make no claim to neutrality in this process: the goal is large-scale forgiveness and reconciliation. </w:t>
      </w:r>
    </w:p>
    <w:p w:rsidR="00F31B13" w:rsidRPr="00F31B13" w:rsidRDefault="00F31B13" w:rsidP="00F31B13">
      <w:pPr>
        <w:pStyle w:val="NormalWeb"/>
        <w:rPr>
          <w:rFonts w:ascii="Arial" w:hAnsi="Arial" w:cs="Arial"/>
        </w:rPr>
      </w:pPr>
      <w:r w:rsidRPr="00F31B13">
        <w:rPr>
          <w:rFonts w:ascii="Arial" w:hAnsi="Arial" w:cs="Arial"/>
        </w:rPr>
        <w:t xml:space="preserve">The process I will describe is voluntary—no one should be compelled to go through it. It should also be stressed at the outset that the participants will be led through a series of difficult choices that will make reconciliation easier, but that they must make the decisions. The role of the facilitator is to guide them through and make the process a place where the choices can be made in safety. </w:t>
      </w:r>
    </w:p>
    <w:p w:rsidR="00F31B13" w:rsidRPr="00F31B13" w:rsidRDefault="00F31B13" w:rsidP="00F31B13">
      <w:pPr>
        <w:pStyle w:val="NormalWeb"/>
        <w:rPr>
          <w:rFonts w:ascii="Arial" w:hAnsi="Arial" w:cs="Arial"/>
        </w:rPr>
      </w:pPr>
      <w:r w:rsidRPr="00F31B13">
        <w:rPr>
          <w:rFonts w:ascii="Arial" w:hAnsi="Arial" w:cs="Arial"/>
        </w:rPr>
        <w:t xml:space="preserve">Late in April of 2006 I spoke to about 90 mediators, lawyers, students, and law professors at the University </w:t>
      </w:r>
      <w:proofErr w:type="gramStart"/>
      <w:r w:rsidRPr="00F31B13">
        <w:rPr>
          <w:rFonts w:ascii="Arial" w:hAnsi="Arial" w:cs="Arial"/>
        </w:rPr>
        <w:t>of</w:t>
      </w:r>
      <w:proofErr w:type="gramEnd"/>
      <w:r w:rsidRPr="00F31B13">
        <w:rPr>
          <w:rFonts w:ascii="Arial" w:hAnsi="Arial" w:cs="Arial"/>
        </w:rPr>
        <w:t xml:space="preserve"> Washington Law School. I asked, “How many of you know what it feels like to be forgiven?” Just about every hand shot towards the ceiling. I then asked, “How many of you know what it feels like to forgive?” Again, almost every hand went up. Finally, I asked, “How many of you know how forgiveness works?” Three or four hands slowly went halfway up. </w:t>
      </w:r>
    </w:p>
    <w:p w:rsidR="00F31B13" w:rsidRPr="00F31B13" w:rsidRDefault="00F31B13" w:rsidP="00F31B13">
      <w:pPr>
        <w:pStyle w:val="NormalWeb"/>
        <w:rPr>
          <w:rFonts w:ascii="Arial" w:hAnsi="Arial" w:cs="Arial"/>
        </w:rPr>
      </w:pPr>
      <w:r w:rsidRPr="00F31B13">
        <w:rPr>
          <w:rFonts w:ascii="Arial" w:hAnsi="Arial" w:cs="Arial"/>
        </w:rPr>
        <w:t xml:space="preserve">To help people forgive we must first understand the barriers that block forgiveness. As this series unfolds, we will examine how to breach five general barriers to forgiveness. </w:t>
      </w:r>
    </w:p>
    <w:p w:rsidR="00F31B13" w:rsidRPr="00F31B13" w:rsidRDefault="00F31B13" w:rsidP="00F31B13">
      <w:pPr>
        <w:pStyle w:val="NormalWeb"/>
        <w:rPr>
          <w:rFonts w:ascii="Arial" w:hAnsi="Arial" w:cs="Arial"/>
        </w:rPr>
      </w:pPr>
      <w:r w:rsidRPr="00F31B13">
        <w:rPr>
          <w:rFonts w:ascii="Arial" w:hAnsi="Arial" w:cs="Arial"/>
        </w:rPr>
        <w:t xml:space="preserve">The first barrier is that of outward-directed anger. Our clients express anger with such consistency that we don’t even pay much attention to it unless it rises above the normal background noise. Anger is the norm and we expect it. Though sometimes the anger </w:t>
      </w:r>
      <w:r w:rsidRPr="00F31B13">
        <w:rPr>
          <w:rFonts w:ascii="Arial" w:hAnsi="Arial" w:cs="Arial"/>
        </w:rPr>
        <w:lastRenderedPageBreak/>
        <w:t xml:space="preserve">seems out of proportion to the severity of the offense, we usually see a correlation between the two. We understand and accept that anger is a normal and natural occurrence in conflict, and we develop a repertoire of little “tricks” over time to help the clients get past anger that is strong enough to block them from negotiating in “good faith” (another term I think I no longer understand) to a settlement of the issues. In other words, we help them not only manage their conflict, but their anger as well. </w:t>
      </w:r>
    </w:p>
    <w:p w:rsidR="00F31B13" w:rsidRPr="00F31B13" w:rsidRDefault="00F31B13" w:rsidP="00F31B13">
      <w:pPr>
        <w:pStyle w:val="NormalWeb"/>
        <w:rPr>
          <w:rFonts w:ascii="Arial" w:hAnsi="Arial" w:cs="Arial"/>
        </w:rPr>
      </w:pPr>
      <w:r w:rsidRPr="00F31B13">
        <w:rPr>
          <w:rFonts w:ascii="Arial" w:hAnsi="Arial" w:cs="Arial"/>
        </w:rPr>
        <w:t xml:space="preserve">Just as conflict resolution goes beyond conflict management through forgiveness, anger resolution goes beyond anger management through anger dissipation. It is not a refocusing of anger from one object to another, but the actual dissipation of anger much like the morning sun dissipates the fog. The key to anger dissipation is in developing empathy for the one(s) who caused you pain. Empathy is the one universally identified gateway to forgiveness and healing. By empathy, I mean the ability to feel and experience the world of the other person, to “walk a mile in their shoes.” Empathizing is not feeling their feelings (sympathy) so much as it is experiencing life in their world. In this vicarious experiencing, it becomes easier to understand why they may have acted in the manner they did, which then gives what they did meaning that can also be understood. Empathy places the harmful act into a different, more understandable context. The difficulty is in helping our clients develop empathy for those who harmed them. </w:t>
      </w:r>
    </w:p>
    <w:p w:rsidR="00F31B13" w:rsidRPr="00F31B13" w:rsidRDefault="00F31B13" w:rsidP="00F31B13">
      <w:pPr>
        <w:pStyle w:val="NormalWeb"/>
        <w:rPr>
          <w:rFonts w:ascii="Arial" w:hAnsi="Arial" w:cs="Arial"/>
        </w:rPr>
      </w:pPr>
      <w:r w:rsidRPr="00F31B13">
        <w:rPr>
          <w:rFonts w:ascii="Arial" w:hAnsi="Arial" w:cs="Arial"/>
        </w:rPr>
        <w:t xml:space="preserve">People naturally have differing levels of empathy (trait empathy). Some find it very easy to forgive terrible offenses while others have difficulty forgiving trivial offenses. Consequently, I will describe the overall process as a continuum as it promotes higher levels of empathy in each step of the process, with some forgiving at the first step, others forgiving elsewhere, and some not forgiving at all. The overall process is hallmarked by the acrostic TRUTH, which will unfold as we progress. </w:t>
      </w:r>
    </w:p>
    <w:p w:rsidR="00F31B13" w:rsidRPr="00F31B13" w:rsidRDefault="00F31B13" w:rsidP="00F31B13">
      <w:pPr>
        <w:pStyle w:val="NormalWeb"/>
        <w:rPr>
          <w:rFonts w:ascii="Arial" w:hAnsi="Arial" w:cs="Arial"/>
        </w:rPr>
      </w:pPr>
      <w:r w:rsidRPr="00F31B13">
        <w:rPr>
          <w:rFonts w:ascii="Arial" w:hAnsi="Arial" w:cs="Arial"/>
        </w:rPr>
        <w:t xml:space="preserve">CAUTION: There is not enough space in these articles to describe in detail the actual process I use. What follows is primarily a description of the underlying dynamics and some of the ways in which I work with them, not the complete process! </w:t>
      </w:r>
    </w:p>
    <w:p w:rsidR="00F31B13" w:rsidRPr="00F31B13" w:rsidRDefault="00F31B13" w:rsidP="00F31B13">
      <w:pPr>
        <w:pStyle w:val="NormalWeb"/>
        <w:rPr>
          <w:rFonts w:ascii="Arial" w:hAnsi="Arial" w:cs="Arial"/>
        </w:rPr>
      </w:pPr>
      <w:r w:rsidRPr="00F31B13">
        <w:rPr>
          <w:rFonts w:ascii="Arial" w:hAnsi="Arial" w:cs="Arial"/>
        </w:rPr>
        <w:t xml:space="preserve">I call the visible process framework The Crucible, which is a place of heat, pressure – and refining. The Crucible is made up of five interconnected layers in a continuum where each layer becomes the foundation for the following layers. Before instituting The Crucible, the facilitator must interview as many participants as possible. This requires listening deeply to the pain and trauma of the conflict experience, including their emotional and physical reactions. In a large group, universal patterns appear that the facilitator can describe elegant in simplicity but ugly in effect: headaches, diarrhea, vomiting, sleeplessness, irritability, depression, rage, and so on. </w:t>
      </w:r>
    </w:p>
    <w:p w:rsidR="00F31B13" w:rsidRPr="00F31B13" w:rsidRDefault="00F31B13" w:rsidP="00F31B13">
      <w:pPr>
        <w:pStyle w:val="NormalWeb"/>
        <w:rPr>
          <w:rFonts w:ascii="Arial" w:hAnsi="Arial" w:cs="Arial"/>
        </w:rPr>
      </w:pPr>
      <w:r w:rsidRPr="00F31B13">
        <w:rPr>
          <w:rFonts w:ascii="Arial" w:hAnsi="Arial" w:cs="Arial"/>
        </w:rPr>
        <w:t xml:space="preserve">The first layer in the continuum is T, which stands for Turning away from what the other has done to what oneself has done. It must be guided intentionally, carefully, and tactfully. I do it by describing the physical and emotional symptoms that they have described to me in a simple statement of reality, “This is life here today, for this is what you told me…” </w:t>
      </w:r>
    </w:p>
    <w:p w:rsidR="00F31B13" w:rsidRPr="00F31B13" w:rsidRDefault="00F31B13" w:rsidP="00F31B13">
      <w:pPr>
        <w:pStyle w:val="NormalWeb"/>
        <w:rPr>
          <w:rFonts w:ascii="Arial" w:hAnsi="Arial" w:cs="Arial"/>
        </w:rPr>
      </w:pPr>
      <w:r w:rsidRPr="00F31B13">
        <w:rPr>
          <w:rFonts w:ascii="Arial" w:hAnsi="Arial" w:cs="Arial"/>
        </w:rPr>
        <w:lastRenderedPageBreak/>
        <w:t xml:space="preserve">The anger of conflict is almost always faced outward towards other people and can accurately be termed as blame. We blame others for our pain and discomfort. “If they had not (a) started it, (b) lied, (c) cheated, (d) attacked, (e) _______, I would not have reacted like I did. It’s </w:t>
      </w:r>
      <w:proofErr w:type="gramStart"/>
      <w:r w:rsidRPr="00F31B13">
        <w:rPr>
          <w:rFonts w:ascii="Arial" w:hAnsi="Arial" w:cs="Arial"/>
        </w:rPr>
        <w:t>all their</w:t>
      </w:r>
      <w:proofErr w:type="gramEnd"/>
      <w:r w:rsidRPr="00F31B13">
        <w:rPr>
          <w:rFonts w:ascii="Arial" w:hAnsi="Arial" w:cs="Arial"/>
        </w:rPr>
        <w:t xml:space="preserve"> fault.” The problem, of course, is that we know this is not entirely true, even though we want it to be. By directing our anger at others, we have no need to examine ourselves for fault. In an unfortunate twist for that argument, however, there usually are no innocent victims in group conflict, as the research shows. To succeed, we must help them by redirecting their scope of examination back to themselves. In just describing what they have told me about how the conflict has affected them on a deeply personal level, I have seen heads from all factions start nodding in agreement. As they begin to realize their experience is universal rather than isolated, they begin to see each other in more human (and humane) terms, thus starting a lowering of barriers between them. They once again begin to see each other as distinct individuals rather than faces in a threatening crowd. With these realizations also comes the gradual dawning of another realization: they have hurt each other. It is mutual, not one-sided. </w:t>
      </w:r>
    </w:p>
    <w:p w:rsidR="00F31B13" w:rsidRPr="00F31B13" w:rsidRDefault="00F31B13" w:rsidP="00F31B13">
      <w:pPr>
        <w:pStyle w:val="NormalWeb"/>
        <w:rPr>
          <w:rFonts w:ascii="Arial" w:hAnsi="Arial" w:cs="Arial"/>
        </w:rPr>
      </w:pPr>
      <w:r w:rsidRPr="00F31B13">
        <w:rPr>
          <w:rFonts w:ascii="Arial" w:hAnsi="Arial" w:cs="Arial"/>
        </w:rPr>
        <w:t>In conflict, we are quick to form an “I-It” viewpoint where we see ourselves as right, innocent, and virtuous and the other as a less than fully human “it,” a process known as dehumanization. In helping the participants see their mutual woundedness, we also help them change their viewpoint of the others to the more intimate “I-Thou,” an equality of regard. This refocusing from “me” and “you” to “</w:t>
      </w:r>
      <w:proofErr w:type="gramStart"/>
      <w:r w:rsidRPr="00F31B13">
        <w:rPr>
          <w:rFonts w:ascii="Arial" w:hAnsi="Arial" w:cs="Arial"/>
        </w:rPr>
        <w:t>we</w:t>
      </w:r>
      <w:proofErr w:type="gramEnd"/>
      <w:r w:rsidRPr="00F31B13">
        <w:rPr>
          <w:rFonts w:ascii="Arial" w:hAnsi="Arial" w:cs="Arial"/>
        </w:rPr>
        <w:t xml:space="preserve">” changes the very foundations on which we stand, eroding the barriers we have raised. It is here that the facilitator can interject not only their mutual woundedness, but also their mutual guilt based on what they have done. </w:t>
      </w:r>
    </w:p>
    <w:p w:rsidR="00F31B13" w:rsidRPr="00F31B13" w:rsidRDefault="00F31B13" w:rsidP="00F31B13">
      <w:pPr>
        <w:pStyle w:val="NormalWeb"/>
        <w:rPr>
          <w:rFonts w:ascii="Arial" w:hAnsi="Arial" w:cs="Arial"/>
        </w:rPr>
      </w:pPr>
      <w:r w:rsidRPr="00F31B13">
        <w:rPr>
          <w:rFonts w:ascii="Arial" w:hAnsi="Arial" w:cs="Arial"/>
        </w:rPr>
        <w:t xml:space="preserve">I learned a beautiful hymn in South Africa that has just one word, Senzenina (Sen ZENi NA), which means, “What have we done?” It is a hymn of lament for the past and hope for the future. By changing the inflection and tempo, though, the meaning is also changed. Sung slowly, it is a question of deep introspection and sadness. Sung quickly, it is transformed into a statement of amazement and hope. Turning does both: it looks at the pain of the past with hope towards the future. In now focusing on what each may have done to cause distress to the others, empathy becomes stronger and the forgiveness decision easier, a move from lament to victory. </w:t>
      </w:r>
    </w:p>
    <w:p w:rsidR="00F31B13" w:rsidRPr="00F31B13" w:rsidRDefault="00F31B13" w:rsidP="00F31B13">
      <w:pPr>
        <w:pStyle w:val="NormalWeb"/>
        <w:rPr>
          <w:rFonts w:ascii="Arial" w:hAnsi="Arial" w:cs="Arial"/>
        </w:rPr>
      </w:pPr>
      <w:r w:rsidRPr="00F31B13">
        <w:rPr>
          <w:rFonts w:ascii="Arial" w:hAnsi="Arial" w:cs="Arial"/>
        </w:rPr>
        <w:t xml:space="preserve">One of the strongest ways to evoke empathic responses is through guided story telling. It is particularly powerful in stories that are focused inward towards personal pain and loss, and not outwards in blame towards the others. Inward pain, fear, and uncertainty are universally recognized signs of simply being weak and human. </w:t>
      </w:r>
    </w:p>
    <w:p w:rsidR="00F31B13" w:rsidRPr="00F31B13" w:rsidRDefault="00F31B13" w:rsidP="00F31B13">
      <w:pPr>
        <w:pStyle w:val="NormalWeb"/>
        <w:rPr>
          <w:rFonts w:ascii="Arial" w:hAnsi="Arial" w:cs="Arial"/>
        </w:rPr>
      </w:pPr>
      <w:r w:rsidRPr="00F31B13">
        <w:rPr>
          <w:rFonts w:ascii="Arial" w:hAnsi="Arial" w:cs="Arial"/>
        </w:rPr>
        <w:t xml:space="preserve">The goal of the facilitator at this point, and the object of empathy, is compassion. Empathy says, “You have been hurt.” Compassion says, “You have been hurt, and I can help.” It turns from inward examination to outward action with the shared experience of pain as a catalyst. It still does not claim responsibility outwardly, though a sense of responsibility for the damage may be gaining strength inwardly. </w:t>
      </w:r>
    </w:p>
    <w:p w:rsidR="00F31B13" w:rsidRPr="00F31B13" w:rsidRDefault="00F31B13" w:rsidP="00F31B13">
      <w:pPr>
        <w:pStyle w:val="NormalWeb"/>
        <w:rPr>
          <w:rFonts w:ascii="Arial" w:hAnsi="Arial" w:cs="Arial"/>
        </w:rPr>
      </w:pPr>
      <w:r w:rsidRPr="00F31B13">
        <w:rPr>
          <w:rFonts w:ascii="Arial" w:hAnsi="Arial" w:cs="Arial"/>
        </w:rPr>
        <w:lastRenderedPageBreak/>
        <w:t xml:space="preserve">Any acknowledgement of contributing to the problem, no matter how small, constitutes progress, even if that acknowledgement is silent. People read softening in body language remarkably well, just as they read hardening well. Acknowledgement requires that we begin dropping shields of denial, replacing them with smaller shields that do not protect us so much. The facilitator must take care to provide a safe framework for such acknowledgements, as people will retreat behind their barriers at the first sign of angry blame. Too, sorrow and regret may appear at this point, but they are peripheral and there will be a more effective place for them later in the process. </w:t>
      </w:r>
    </w:p>
    <w:p w:rsidR="00F31B13" w:rsidRPr="00F31B13" w:rsidRDefault="00F31B13" w:rsidP="00F31B13">
      <w:pPr>
        <w:pStyle w:val="NormalWeb"/>
        <w:rPr>
          <w:rFonts w:ascii="Arial" w:hAnsi="Arial" w:cs="Arial"/>
        </w:rPr>
      </w:pPr>
      <w:r w:rsidRPr="00F31B13">
        <w:rPr>
          <w:rFonts w:ascii="Arial" w:hAnsi="Arial" w:cs="Arial"/>
        </w:rPr>
        <w:t xml:space="preserve">Though the result of Turning may be almost invisible, it is a 180-degree internal change that is profound as it represents a change in not only how we see the world and those around us, but also in how we see ourselves. Where once we righteously claimed innocence and victimhood, we now begin to embrace the probability that we are at the same time predators and guilty. It is also fragile, and the facilitator must guard against angry accusations. Once the shields go back up, they do not come down again so easily. Everything that follows builds on the empathy and compassion that we have helped our clients find in this segment, so due care and diligence are mandatory. </w:t>
      </w:r>
    </w:p>
    <w:p w:rsidR="00F31B13" w:rsidRPr="00F31B13" w:rsidRDefault="00F31B13" w:rsidP="00F31B13">
      <w:pPr>
        <w:pStyle w:val="NormalWeb"/>
        <w:rPr>
          <w:rFonts w:ascii="Arial" w:hAnsi="Arial" w:cs="Arial"/>
        </w:rPr>
      </w:pPr>
      <w:r w:rsidRPr="00F31B13">
        <w:rPr>
          <w:rFonts w:ascii="Arial" w:hAnsi="Arial" w:cs="Arial"/>
        </w:rPr>
        <w:t>In the next stage, Remembering, we will take this deeper – much deeper.</w:t>
      </w:r>
    </w:p>
    <w:p w:rsidR="00F31B13" w:rsidRDefault="00F31B13"/>
    <w:p w:rsidR="00F31B13" w:rsidRDefault="00F31B13">
      <w:r>
        <w:br w:type="page"/>
      </w:r>
    </w:p>
    <w:p w:rsidR="00F31B13" w:rsidRDefault="00F31B13">
      <w:pPr>
        <w:rPr>
          <w:rFonts w:ascii="Arial" w:hAnsi="Arial" w:cs="Arial"/>
          <w:color w:val="102345"/>
          <w:sz w:val="24"/>
          <w:szCs w:val="24"/>
        </w:rPr>
      </w:pPr>
      <w:r>
        <w:rPr>
          <w:rFonts w:ascii="Arial" w:hAnsi="Arial" w:cs="Arial"/>
          <w:color w:val="102345"/>
          <w:sz w:val="24"/>
          <w:szCs w:val="24"/>
        </w:rPr>
        <w:lastRenderedPageBreak/>
        <w:t xml:space="preserve">Where Settlements Cannot Go – Towards </w:t>
      </w:r>
      <w:proofErr w:type="gramStart"/>
      <w:r>
        <w:rPr>
          <w:rFonts w:ascii="Arial" w:hAnsi="Arial" w:cs="Arial"/>
          <w:color w:val="102345"/>
          <w:sz w:val="24"/>
          <w:szCs w:val="24"/>
        </w:rPr>
        <w:t>a Praxis</w:t>
      </w:r>
      <w:proofErr w:type="gramEnd"/>
      <w:r>
        <w:rPr>
          <w:rFonts w:ascii="Arial" w:hAnsi="Arial" w:cs="Arial"/>
          <w:color w:val="102345"/>
          <w:sz w:val="24"/>
          <w:szCs w:val="24"/>
        </w:rPr>
        <w:t xml:space="preserve"> of Reconciliation in Group Conflicts (Part 3 of 6)</w:t>
      </w:r>
    </w:p>
    <w:p w:rsidR="00F31B13" w:rsidRPr="00F31B13" w:rsidRDefault="00F31B13" w:rsidP="00F31B13">
      <w:pPr>
        <w:pStyle w:val="NormalWeb"/>
        <w:rPr>
          <w:rFonts w:ascii="Arial" w:hAnsi="Arial" w:cs="Arial"/>
        </w:rPr>
      </w:pPr>
      <w:r w:rsidRPr="00F31B13">
        <w:rPr>
          <w:rFonts w:ascii="Arial" w:hAnsi="Arial" w:cs="Arial"/>
        </w:rPr>
        <w:t xml:space="preserve">In Part 2, </w:t>
      </w:r>
      <w:proofErr w:type="gramStart"/>
      <w:r w:rsidRPr="00F31B13">
        <w:rPr>
          <w:rFonts w:ascii="Arial" w:hAnsi="Arial" w:cs="Arial"/>
        </w:rPr>
        <w:t>Turning</w:t>
      </w:r>
      <w:proofErr w:type="gramEnd"/>
      <w:r w:rsidRPr="00F31B13">
        <w:rPr>
          <w:rFonts w:ascii="Arial" w:hAnsi="Arial" w:cs="Arial"/>
        </w:rPr>
        <w:t xml:space="preserve">, we examined the foundations for the first layer of a large-group forgiveness and reconciliation process. In it, we redirected the clients thinking from self-centered suffering to the universal suffering of the group. In doing so, they became more aware that they have within each of them both victimhood and predatory behavior. The common unifier was their shared pain, which served as a bridge across the chasms of conflict in creating a sense of shared sorrow, but also shared hope. They have begun to lower the barriers between them, though not very much. In peering over the barriers, they begin to see once again not only the shields of the other side, but the human beings behind them. They still fear each other, and their anger is still their primary motivating force. </w:t>
      </w:r>
    </w:p>
    <w:p w:rsidR="00F31B13" w:rsidRPr="00F31B13" w:rsidRDefault="00F31B13" w:rsidP="00F31B13">
      <w:pPr>
        <w:pStyle w:val="NormalWeb"/>
        <w:rPr>
          <w:rFonts w:ascii="Arial" w:hAnsi="Arial" w:cs="Arial"/>
        </w:rPr>
      </w:pPr>
      <w:r w:rsidRPr="00F31B13">
        <w:rPr>
          <w:rFonts w:ascii="Arial" w:hAnsi="Arial" w:cs="Arial"/>
        </w:rPr>
        <w:t xml:space="preserve">The underlying dynamic in the first continuum level, </w:t>
      </w:r>
      <w:proofErr w:type="gramStart"/>
      <w:r w:rsidRPr="00F31B13">
        <w:rPr>
          <w:rFonts w:ascii="Arial" w:hAnsi="Arial" w:cs="Arial"/>
        </w:rPr>
        <w:t>Turning</w:t>
      </w:r>
      <w:proofErr w:type="gramEnd"/>
      <w:r w:rsidRPr="00F31B13">
        <w:rPr>
          <w:rFonts w:ascii="Arial" w:hAnsi="Arial" w:cs="Arial"/>
        </w:rPr>
        <w:t xml:space="preserve">, is empathy. Without empathy, forgiving is almost impossible. Though empathy levels naturally vary, it is possible to increase them by using intentional interventions. Turning </w:t>
      </w:r>
      <w:proofErr w:type="gramStart"/>
      <w:r w:rsidRPr="00F31B13">
        <w:rPr>
          <w:rFonts w:ascii="Arial" w:hAnsi="Arial" w:cs="Arial"/>
        </w:rPr>
        <w:t>conflictees</w:t>
      </w:r>
      <w:proofErr w:type="gramEnd"/>
      <w:r w:rsidRPr="00F31B13">
        <w:rPr>
          <w:rFonts w:ascii="Arial" w:hAnsi="Arial" w:cs="Arial"/>
        </w:rPr>
        <w:t xml:space="preserve"> viewpoints from a purely inward view to both inward and outward views was the first step in increasing group empathy. The next level in the continuum is </w:t>
      </w:r>
      <w:proofErr w:type="gramStart"/>
      <w:r w:rsidRPr="00F31B13">
        <w:rPr>
          <w:rFonts w:ascii="Arial" w:hAnsi="Arial" w:cs="Arial"/>
        </w:rPr>
        <w:t>Remembering</w:t>
      </w:r>
      <w:proofErr w:type="gramEnd"/>
      <w:r w:rsidRPr="00F31B13">
        <w:rPr>
          <w:rFonts w:ascii="Arial" w:hAnsi="Arial" w:cs="Arial"/>
        </w:rPr>
        <w:t xml:space="preserve">. Once again, what follows is supported by the empirical data. </w:t>
      </w:r>
    </w:p>
    <w:p w:rsidR="00F31B13" w:rsidRPr="00F31B13" w:rsidRDefault="00F31B13" w:rsidP="00F31B13">
      <w:pPr>
        <w:pStyle w:val="NormalWeb"/>
        <w:rPr>
          <w:rFonts w:ascii="Arial" w:hAnsi="Arial" w:cs="Arial"/>
        </w:rPr>
      </w:pPr>
      <w:r w:rsidRPr="00F31B13">
        <w:rPr>
          <w:rFonts w:ascii="Arial" w:hAnsi="Arial" w:cs="Arial"/>
        </w:rPr>
        <w:t xml:space="preserve">It is common in listening to conflict stories to hear huge differences in descriptions of the same events. Untended, the differences escalate the conflict, as each person telling a differing story believes that his or her recollection is the truth. If my recollection is the truth and is significantly different from yours, then it is likely I will see you as untruthful and deceptive—you must be a liar. By tending to how the stories are told through carefully orchestrated sequencing, however, it is possible to build a new understanding of truth without ever directly demanding that someone tell the truth or accusing another of lying. It is a matter of recovering accurate memories. </w:t>
      </w:r>
    </w:p>
    <w:p w:rsidR="00F31B13" w:rsidRPr="00F31B13" w:rsidRDefault="00F31B13" w:rsidP="00F31B13">
      <w:pPr>
        <w:pStyle w:val="NormalWeb"/>
        <w:rPr>
          <w:rFonts w:ascii="Arial" w:hAnsi="Arial" w:cs="Arial"/>
        </w:rPr>
      </w:pPr>
      <w:r w:rsidRPr="00F31B13">
        <w:rPr>
          <w:rFonts w:ascii="Arial" w:hAnsi="Arial" w:cs="Arial"/>
        </w:rPr>
        <w:t xml:space="preserve">Most people believe that their memories record traumatic events much the same as a movie camera. It is common to hear such statements as, “I can see it like it was yesterday.” Unfortunately, they are wrong. Memory is impacted not only by one’s viewpoint (where one was standing, the angle at which an event is witnessed, the lighting), but also the trauma of the event itself. Fear, surprise, and other emotions force their way unnoticed into the event and interpret it, skewing the memory. Moreover, these memories are usually exaggerated in ways that increase the damage done and ill intent of the other while minimizing one’s own actions, their impact, and intent. Put plainly, we vilify the other party while enhancing our own image. Consequently, it is normal to have narratives that not only fail to agree, but compete with each other for supremacy. Each party or group then hangs on to its view as the truth. Of course, if their stories compete they cannot all be the truth. Therefore, it is normal to see oneself and one’s group as truthful, and the others as deceptive and lying. </w:t>
      </w:r>
    </w:p>
    <w:p w:rsidR="00F31B13" w:rsidRPr="00F31B13" w:rsidRDefault="00F31B13" w:rsidP="00F31B13">
      <w:pPr>
        <w:pStyle w:val="NormalWeb"/>
        <w:rPr>
          <w:rFonts w:ascii="Arial" w:hAnsi="Arial" w:cs="Arial"/>
        </w:rPr>
      </w:pPr>
      <w:r w:rsidRPr="00F31B13">
        <w:rPr>
          <w:rFonts w:ascii="Arial" w:hAnsi="Arial" w:cs="Arial"/>
        </w:rPr>
        <w:t xml:space="preserve">Trying to reconcile competing truths between groups is, at this stage, a fool’s errand. It won’t work, and forcing the issue will drive the parties farther apart, sort of like trying to </w:t>
      </w:r>
      <w:r w:rsidRPr="00F31B13">
        <w:rPr>
          <w:rFonts w:ascii="Arial" w:hAnsi="Arial" w:cs="Arial"/>
        </w:rPr>
        <w:lastRenderedPageBreak/>
        <w:t xml:space="preserve">force a huge key through a small keyhole. Since the keyhole is small, we need a small key: recovering the memory of what acts that each person has done that may have made things just a little bit worse. They will do it because we ask them to. “Right now I just want you to focus on something that you did during the conflict that might just possibly not have resulted in exactly what you hoped for.” In hedging the statement, we also lower their anxiety levels by allowing for the possibility that it was a mistake, which allows them to save face. It may have been an abrupt response where something better thought out would have soothed. It may have been lashing out defensively when a softer response would have lowered tensions. The key is not to accuse, but to turn inward even further in self-examination for those things great and small that one could have, perhaps should have, done differently. </w:t>
      </w:r>
    </w:p>
    <w:p w:rsidR="00F31B13" w:rsidRPr="00F31B13" w:rsidRDefault="00F31B13" w:rsidP="00F31B13">
      <w:pPr>
        <w:pStyle w:val="NormalWeb"/>
        <w:rPr>
          <w:rFonts w:ascii="Arial" w:hAnsi="Arial" w:cs="Arial"/>
        </w:rPr>
      </w:pPr>
      <w:r w:rsidRPr="00F31B13">
        <w:rPr>
          <w:rFonts w:ascii="Arial" w:hAnsi="Arial" w:cs="Arial"/>
        </w:rPr>
        <w:t xml:space="preserve">There will be fence sitters who claim the mantle of innocence because they did not actively participate. That argument fails when closely examined. Even sitting on the sidelines and watching is a contribution because they failed to stand between people who were hurting each other as the conflict escalated. Doing nothing made things worse by not making things better. It is fascinating to observe as people begin to see their own contributions to the conflict. If they are encouraged to view their act as if it was done to them, or imagine themselves in the shoes of the other, empathy will moderate their interpretation. Faces that are furrowed in thought change to chagrined sadness as their realizations force them to begin loosening their grip on the moral high ground to which they have clung for so long. It is common to see people begin looking around at each other with greater curiosity as if to say, “Is that why George was so upset with me?” Some will show sadness as they realize that their claims to moral truth may not be as strong as they thought. </w:t>
      </w:r>
    </w:p>
    <w:p w:rsidR="00F31B13" w:rsidRPr="00F31B13" w:rsidRDefault="00F31B13" w:rsidP="00F31B13">
      <w:pPr>
        <w:pStyle w:val="NormalWeb"/>
        <w:rPr>
          <w:rFonts w:ascii="Arial" w:hAnsi="Arial" w:cs="Arial"/>
        </w:rPr>
      </w:pPr>
      <w:r w:rsidRPr="00F31B13">
        <w:rPr>
          <w:rFonts w:ascii="Arial" w:hAnsi="Arial" w:cs="Arial"/>
        </w:rPr>
        <w:t xml:space="preserve">As I have stated, this is a voluntary process, but we must have the active participation of both the formal organizational leaders and the informal conflict leaders, particularly as we transition from passive remembering to active remembering. My practice is to work with the organizational and conflict leaders prior to the larger process that I describe here. Part of the work is to help them get to a place where they can step forward and lead as each continuum segment progresses, and an agreement that they will actively do so. Since they are leaders, they must lead. If they wish to save the organization and retain their leadership roles, they have an incentive to show the way. That leadership becomes crucial here at the crossing point from passive remembering to active remembering. (I do not have enough room in this series to adequately describe the preparatory work, but it is extensive.) </w:t>
      </w:r>
    </w:p>
    <w:p w:rsidR="00F31B13" w:rsidRPr="00F31B13" w:rsidRDefault="00F31B13" w:rsidP="00F31B13">
      <w:pPr>
        <w:pStyle w:val="NormalWeb"/>
        <w:rPr>
          <w:rFonts w:ascii="Arial" w:hAnsi="Arial" w:cs="Arial"/>
        </w:rPr>
      </w:pPr>
      <w:r w:rsidRPr="00F31B13">
        <w:rPr>
          <w:rFonts w:ascii="Arial" w:hAnsi="Arial" w:cs="Arial"/>
        </w:rPr>
        <w:t xml:space="preserve">Active remembering requires something more than silent contemplation, however, and it is the most difficult step in the entire process. Active remembering is done verbally in the form of confession. By confession, I mean nothing more than a truth-statement, e.g., “I wrote the letter.” It does not include statements of sorrow or regret, no “I’m sorry” or </w:t>
      </w:r>
      <w:r w:rsidRPr="00F31B13">
        <w:rPr>
          <w:rFonts w:ascii="Arial" w:hAnsi="Arial" w:cs="Arial"/>
          <w:i/>
          <w:iCs/>
        </w:rPr>
        <w:t xml:space="preserve">mea culpa. </w:t>
      </w:r>
      <w:r w:rsidRPr="00F31B13">
        <w:rPr>
          <w:rFonts w:ascii="Arial" w:hAnsi="Arial" w:cs="Arial"/>
        </w:rPr>
        <w:t xml:space="preserve">As I wrote previously, The Crucible is a place of heat, pressure—and refining. Confession increases both heat and pressure, and begins refining by burning away the dross of denial. </w:t>
      </w:r>
    </w:p>
    <w:p w:rsidR="00F31B13" w:rsidRPr="00F31B13" w:rsidRDefault="00F31B13" w:rsidP="00F31B13">
      <w:pPr>
        <w:pStyle w:val="NormalWeb"/>
        <w:rPr>
          <w:rFonts w:ascii="Arial" w:hAnsi="Arial" w:cs="Arial"/>
        </w:rPr>
      </w:pPr>
      <w:r w:rsidRPr="00F31B13">
        <w:rPr>
          <w:rFonts w:ascii="Arial" w:hAnsi="Arial" w:cs="Arial"/>
        </w:rPr>
        <w:lastRenderedPageBreak/>
        <w:t xml:space="preserve">The biggest blocker to confession is the fear of public humiliation. We can counteract this fear in two ways. The first is by making certain that the confession statements are as simple and concise as possible, without recriminations, reasons, or excuses, and that everyone understands that this is all that is encompassed here. The second is by having the leaders start the actual process by confessing what they have done. </w:t>
      </w:r>
    </w:p>
    <w:p w:rsidR="00F31B13" w:rsidRPr="00F31B13" w:rsidRDefault="00F31B13" w:rsidP="00F31B13">
      <w:pPr>
        <w:pStyle w:val="NormalWeb"/>
        <w:rPr>
          <w:rFonts w:ascii="Arial" w:hAnsi="Arial" w:cs="Arial"/>
        </w:rPr>
      </w:pPr>
      <w:r w:rsidRPr="00F31B13">
        <w:rPr>
          <w:rFonts w:ascii="Arial" w:hAnsi="Arial" w:cs="Arial"/>
        </w:rPr>
        <w:t xml:space="preserve">The focus in Remembering is the simple stating of unadorned truth. No reasons, and no excuses, just what we did and nothing more. The effect of it, however, is stronger than one might suppose. Hearing these truth statements begins to show the makers as truthful and honest, which is crucial in rebuilding trust. It avoids the pitfalls of inaccurate memories by focusing only on what one did rather than the context in which he or she did it. There is little to interpret if the facilitator has emphasized the simplicity of the statements themselves and that reading into them would be a mistake. </w:t>
      </w:r>
      <w:proofErr w:type="gramStart"/>
      <w:r w:rsidRPr="00F31B13">
        <w:rPr>
          <w:rFonts w:ascii="Arial" w:hAnsi="Arial" w:cs="Arial"/>
        </w:rPr>
        <w:t>Thus, confession says, “I am here, and I did this,” giving both a face and a name to the act itself.</w:t>
      </w:r>
      <w:proofErr w:type="gramEnd"/>
      <w:r w:rsidRPr="00F31B13">
        <w:rPr>
          <w:rFonts w:ascii="Arial" w:hAnsi="Arial" w:cs="Arial"/>
        </w:rPr>
        <w:t xml:space="preserve"> </w:t>
      </w:r>
    </w:p>
    <w:p w:rsidR="00F31B13" w:rsidRPr="00F31B13" w:rsidRDefault="00F31B13" w:rsidP="00F31B13">
      <w:pPr>
        <w:pStyle w:val="NormalWeb"/>
        <w:rPr>
          <w:rFonts w:ascii="Arial" w:hAnsi="Arial" w:cs="Arial"/>
        </w:rPr>
      </w:pPr>
      <w:r w:rsidRPr="00F31B13">
        <w:rPr>
          <w:rFonts w:ascii="Arial" w:hAnsi="Arial" w:cs="Arial"/>
        </w:rPr>
        <w:t xml:space="preserve">It is easy to imagine that an anonymous damaging act was done by an inhuman ogre, but giving the act both a face and a name shatters the illusion. Instead, it often leads to a state of internal inquisitiveness, e.g., “Why did Barbara do that? It isn’t like her.” By fueling inquisitiveness, the nature of the act tends to change from fearful to intriguing, a natural confusion between the image of the act and the image of the actor, something therapists call cognitive dissonance. Since the two unaltered images cannot peacefully coexist in the brain, the person must choose between them, which </w:t>
      </w:r>
      <w:proofErr w:type="gramStart"/>
      <w:r w:rsidRPr="00F31B13">
        <w:rPr>
          <w:rFonts w:ascii="Arial" w:hAnsi="Arial" w:cs="Arial"/>
        </w:rPr>
        <w:t>requires</w:t>
      </w:r>
      <w:proofErr w:type="gramEnd"/>
      <w:r w:rsidRPr="00F31B13">
        <w:rPr>
          <w:rFonts w:ascii="Arial" w:hAnsi="Arial" w:cs="Arial"/>
        </w:rPr>
        <w:t xml:space="preserve"> reinterpreting one or both. To paraphrase one psychologist-writer, placing a face on evil shows it to be human after all. </w:t>
      </w:r>
    </w:p>
    <w:p w:rsidR="00F31B13" w:rsidRPr="00F31B13" w:rsidRDefault="00F31B13" w:rsidP="00F31B13">
      <w:pPr>
        <w:pStyle w:val="NormalWeb"/>
        <w:rPr>
          <w:rFonts w:ascii="Arial" w:hAnsi="Arial" w:cs="Arial"/>
        </w:rPr>
      </w:pPr>
      <w:r w:rsidRPr="00F31B13">
        <w:rPr>
          <w:rFonts w:ascii="Arial" w:hAnsi="Arial" w:cs="Arial"/>
        </w:rPr>
        <w:t xml:space="preserve">Group membership tends to swallow individual identities and stories into the larger identity and story of the group, what some have termed a “master-story.” Conversely, group conflict shatters the master-story into smaller stories, reversing the process in what might be referred to as a “balkanization” of the master-story into much smaller pieces. These pieces are then adopted by the various sub-groups within the conflict and are embellished into more complete narratives that describe and justify why each group exists. The effect of a multiplicity of confessions from all groups is the beginning of a new and shared master-story that tells the truth of the conflict and starts pulling the subgroups back together. It actually rewrites the past from a series of intentionally threatening events to a more coherent (and acceptable) story of human frailty. Rewriting the larger-master story into more acceptable form undermines the necessity of the individual group stories, which can eventually be discarded as historic artifacts rather than currently operating truth, and undermines the perceived necessity of the subgroups themselves existing. While competing narratives keep people apart, mutual confessions break the cycle by freeing the parties from their need for competing master-stories. In creating a new and shared master-story, the parties also open new avenues for deeper dialogue. </w:t>
      </w:r>
    </w:p>
    <w:p w:rsidR="00F31B13" w:rsidRPr="00F31B13" w:rsidRDefault="00F31B13" w:rsidP="00F31B13">
      <w:pPr>
        <w:pStyle w:val="NormalWeb"/>
        <w:rPr>
          <w:rFonts w:ascii="Arial" w:hAnsi="Arial" w:cs="Arial"/>
        </w:rPr>
      </w:pPr>
      <w:r w:rsidRPr="00F31B13">
        <w:rPr>
          <w:rFonts w:ascii="Arial" w:hAnsi="Arial" w:cs="Arial"/>
        </w:rPr>
        <w:t xml:space="preserve">The confessions should be public enough that those who need to hear it have the opportunity, but not so public as to hold the confessor up to public ridicule. Those in the </w:t>
      </w:r>
      <w:r w:rsidRPr="00F31B13">
        <w:rPr>
          <w:rFonts w:ascii="Arial" w:hAnsi="Arial" w:cs="Arial"/>
        </w:rPr>
        <w:lastRenderedPageBreak/>
        <w:t xml:space="preserve">conflict need to hear it, but those not in the </w:t>
      </w:r>
      <w:proofErr w:type="gramStart"/>
      <w:r w:rsidRPr="00F31B13">
        <w:rPr>
          <w:rFonts w:ascii="Arial" w:hAnsi="Arial" w:cs="Arial"/>
        </w:rPr>
        <w:t>conflict have</w:t>
      </w:r>
      <w:proofErr w:type="gramEnd"/>
      <w:r w:rsidRPr="00F31B13">
        <w:rPr>
          <w:rFonts w:ascii="Arial" w:hAnsi="Arial" w:cs="Arial"/>
        </w:rPr>
        <w:t xml:space="preserve"> no need or legitimate reason to hear it. Too, the confession should be explicit enough to identify the “who and what,” but not so detailed as to cause further damage by humiliating someone else. Too, if Cindy and Mary acted together, Cindy should include only what she did, and Mary is left to fill in the remaining blanks of what she did. Though they acted together, they confess independently, lessening the possibility of them playing off each other for sympathy. Coaching the parties on what their statements should and should not contain helps this process immensely. </w:t>
      </w:r>
    </w:p>
    <w:p w:rsidR="00F31B13" w:rsidRPr="00F31B13" w:rsidRDefault="00F31B13" w:rsidP="00F31B13">
      <w:pPr>
        <w:pStyle w:val="NormalWeb"/>
        <w:rPr>
          <w:rFonts w:ascii="Arial" w:hAnsi="Arial" w:cs="Arial"/>
        </w:rPr>
      </w:pPr>
      <w:r w:rsidRPr="00F31B13">
        <w:rPr>
          <w:rFonts w:ascii="Arial" w:hAnsi="Arial" w:cs="Arial"/>
        </w:rPr>
        <w:t xml:space="preserve">The effect of confession may not be readily apparent, but it is there and working to lower tensions. By carefully framing each truth statement, we minimize the risk of verbal explosions, though they are certainly possible and tensions will still be running high. </w:t>
      </w:r>
    </w:p>
    <w:p w:rsidR="00F31B13" w:rsidRPr="00F31B13" w:rsidRDefault="00F31B13" w:rsidP="00F31B13">
      <w:pPr>
        <w:pStyle w:val="NormalWeb"/>
        <w:rPr>
          <w:rFonts w:ascii="Arial" w:hAnsi="Arial" w:cs="Arial"/>
        </w:rPr>
      </w:pPr>
      <w:r w:rsidRPr="00F31B13">
        <w:rPr>
          <w:rFonts w:ascii="Arial" w:hAnsi="Arial" w:cs="Arial"/>
        </w:rPr>
        <w:t xml:space="preserve">Confession, then, creates the initial common ground on which the remainder of the visible process builds. Confession also forms the first layer of apology. The second layer arrives in the next segment where the visible dynamics take a dramatic shift. </w:t>
      </w:r>
    </w:p>
    <w:p w:rsidR="00F31B13" w:rsidRDefault="00F31B13"/>
    <w:p w:rsidR="00F31B13" w:rsidRDefault="00F31B13">
      <w:r>
        <w:br w:type="page"/>
      </w:r>
    </w:p>
    <w:p w:rsidR="00F31B13" w:rsidRDefault="00F31B13">
      <w:pPr>
        <w:rPr>
          <w:rFonts w:ascii="Arial" w:hAnsi="Arial" w:cs="Arial"/>
          <w:color w:val="102345"/>
          <w:sz w:val="24"/>
          <w:szCs w:val="24"/>
        </w:rPr>
      </w:pPr>
      <w:r>
        <w:rPr>
          <w:rFonts w:ascii="Arial" w:hAnsi="Arial" w:cs="Arial"/>
          <w:color w:val="102345"/>
          <w:sz w:val="24"/>
          <w:szCs w:val="24"/>
        </w:rPr>
        <w:lastRenderedPageBreak/>
        <w:t xml:space="preserve">Where Settlements Cannot Go – Towards </w:t>
      </w:r>
      <w:proofErr w:type="gramStart"/>
      <w:r>
        <w:rPr>
          <w:rFonts w:ascii="Arial" w:hAnsi="Arial" w:cs="Arial"/>
          <w:color w:val="102345"/>
          <w:sz w:val="24"/>
          <w:szCs w:val="24"/>
        </w:rPr>
        <w:t>a Praxis</w:t>
      </w:r>
      <w:proofErr w:type="gramEnd"/>
      <w:r>
        <w:rPr>
          <w:rFonts w:ascii="Arial" w:hAnsi="Arial" w:cs="Arial"/>
          <w:color w:val="102345"/>
          <w:sz w:val="24"/>
          <w:szCs w:val="24"/>
        </w:rPr>
        <w:t xml:space="preserve"> of Reconciliation in Group Conflicts (Part 4 of 6)</w:t>
      </w:r>
    </w:p>
    <w:p w:rsidR="00F31B13" w:rsidRPr="00F31B13" w:rsidRDefault="00F31B13" w:rsidP="00F31B13">
      <w:pPr>
        <w:pStyle w:val="NormalWeb"/>
        <w:rPr>
          <w:rFonts w:ascii="Arial" w:hAnsi="Arial" w:cs="Arial"/>
        </w:rPr>
      </w:pPr>
      <w:r w:rsidRPr="00F31B13">
        <w:rPr>
          <w:rFonts w:ascii="Arial" w:hAnsi="Arial" w:cs="Arial"/>
        </w:rPr>
        <w:t xml:space="preserve">This series of articles describes the underlying empirical dynamics that assist large groups in reconciling following conflict using a process hallmarked by the acrostic TRUTH. The goal of the process is to assist groups that wish to heal and reconstitute relationships torn by organizational or community conflict by helping them overcome specific barriers to forgiveness. Part 1 examined why settlements fail to resolve conflict, defined forgiveness and dispelled several myths and misunderstandings regarding forgiveness and reconciliation. Part 2 looked at the necessity of </w:t>
      </w:r>
      <w:proofErr w:type="gramStart"/>
      <w:r w:rsidRPr="00F31B13">
        <w:rPr>
          <w:rFonts w:ascii="Arial" w:hAnsi="Arial" w:cs="Arial"/>
        </w:rPr>
        <w:t>Turning</w:t>
      </w:r>
      <w:proofErr w:type="gramEnd"/>
      <w:r w:rsidRPr="00F31B13">
        <w:rPr>
          <w:rFonts w:ascii="Arial" w:hAnsi="Arial" w:cs="Arial"/>
        </w:rPr>
        <w:t xml:space="preserve"> inward to find our own contributions to the conflict. Part 3 examined and described the necessity of Remembering what each had done that may have contributed to the conflict, and moves one from passive acceptance of those actions to active acknowledgement through the simple truth statements of confession. In Part 4 we will examine the single most powerful layer of the continuum, what I have termed Understanding. </w:t>
      </w:r>
    </w:p>
    <w:p w:rsidR="00F31B13" w:rsidRPr="00F31B13" w:rsidRDefault="00F31B13" w:rsidP="00F31B13">
      <w:pPr>
        <w:pStyle w:val="NormalWeb"/>
        <w:rPr>
          <w:rFonts w:ascii="Arial" w:hAnsi="Arial" w:cs="Arial"/>
        </w:rPr>
      </w:pPr>
      <w:r w:rsidRPr="00F31B13">
        <w:rPr>
          <w:rFonts w:ascii="Arial" w:hAnsi="Arial" w:cs="Arial"/>
        </w:rPr>
        <w:t xml:space="preserve">Two executives, a man and a woman, sat with me. They had co-founded a successful company that was in danger of collapsing due to their present conflict. I will never forget the look on his face. He had just described how he came from a boisterous family where everything was exaggerated, where invading personal space was how one showed conviction, and yelling when angry was the norm. He was a big man, about 6’4” and 250 pounds, and seemed quite happy with having leaned over his business partner’s desk and yelling at her while waving his arms. I then asked her, at 5’2” and 100 lbs, “What happens when you get yelled at?” A tiny, 4-year-olds’ voice answered, “You get hit.” </w:t>
      </w:r>
      <w:proofErr w:type="gramStart"/>
      <w:r w:rsidRPr="00F31B13">
        <w:rPr>
          <w:rFonts w:ascii="Arial" w:hAnsi="Arial" w:cs="Arial"/>
        </w:rPr>
        <w:t>Silence.</w:t>
      </w:r>
      <w:proofErr w:type="gramEnd"/>
      <w:r w:rsidRPr="00F31B13">
        <w:rPr>
          <w:rFonts w:ascii="Arial" w:hAnsi="Arial" w:cs="Arial"/>
        </w:rPr>
        <w:t xml:space="preserve"> He looked like a horse had kicked him in the gut. His shoulders slumped and his face collapsed in utter devastation. He had not an inkling of how she had responded to his “normal” conflict behavior. He couldn’t even speak for several seconds, and finally managed to sputter, “My God, I had no idea, I’m so… I would never … oh, please, I’m so sorry.” </w:t>
      </w:r>
    </w:p>
    <w:p w:rsidR="00F31B13" w:rsidRPr="00F31B13" w:rsidRDefault="00F31B13" w:rsidP="00F31B13">
      <w:pPr>
        <w:pStyle w:val="NormalWeb"/>
        <w:rPr>
          <w:rFonts w:ascii="Arial" w:hAnsi="Arial" w:cs="Arial"/>
        </w:rPr>
      </w:pPr>
      <w:r w:rsidRPr="00F31B13">
        <w:rPr>
          <w:rFonts w:ascii="Arial" w:hAnsi="Arial" w:cs="Arial"/>
        </w:rPr>
        <w:t xml:space="preserve">He finally understood what he had done. </w:t>
      </w:r>
    </w:p>
    <w:p w:rsidR="00F31B13" w:rsidRPr="00F31B13" w:rsidRDefault="00F31B13" w:rsidP="00F31B13">
      <w:pPr>
        <w:pStyle w:val="NormalWeb"/>
        <w:rPr>
          <w:rFonts w:ascii="Arial" w:hAnsi="Arial" w:cs="Arial"/>
        </w:rPr>
      </w:pPr>
      <w:r w:rsidRPr="00F31B13">
        <w:rPr>
          <w:rFonts w:ascii="Arial" w:hAnsi="Arial" w:cs="Arial"/>
        </w:rPr>
        <w:t xml:space="preserve">I suspect that each of us at some time or another has been stopped in our tracks when we fully understood the impact of the pain we have inflicted, and how it has affected those we care about. </w:t>
      </w:r>
    </w:p>
    <w:p w:rsidR="00F31B13" w:rsidRPr="00F31B13" w:rsidRDefault="00F31B13" w:rsidP="00F31B13">
      <w:pPr>
        <w:pStyle w:val="NormalWeb"/>
        <w:rPr>
          <w:rFonts w:ascii="Arial" w:hAnsi="Arial" w:cs="Arial"/>
        </w:rPr>
      </w:pPr>
      <w:r w:rsidRPr="00F31B13">
        <w:rPr>
          <w:rFonts w:ascii="Arial" w:hAnsi="Arial" w:cs="Arial"/>
        </w:rPr>
        <w:t xml:space="preserve">We rarely understand the extent of the damage we inflict while in conflict, nor do we particularly care. We are too busy defending our own positions and interests to notice or care about what is happening to the other as a person; we would much rather see him or her as a caricature of a human being. Moreover, we actively avoid confronting ourselves through layers of blame against the other and excuses that “they deserved it.” It’s called dehumanization and we do it without even thinking. </w:t>
      </w:r>
    </w:p>
    <w:p w:rsidR="00F31B13" w:rsidRPr="00F31B13" w:rsidRDefault="00F31B13" w:rsidP="00F31B13">
      <w:pPr>
        <w:pStyle w:val="NormalWeb"/>
        <w:rPr>
          <w:rFonts w:ascii="Arial" w:hAnsi="Arial" w:cs="Arial"/>
        </w:rPr>
      </w:pPr>
      <w:r w:rsidRPr="00F31B13">
        <w:rPr>
          <w:rFonts w:ascii="Arial" w:hAnsi="Arial" w:cs="Arial"/>
        </w:rPr>
        <w:t xml:space="preserve">Carried to an extreme, dehumanization allows us to justify anything, even torture, terror, and murder. If we see the other person as less human than ourselves, it is easier to </w:t>
      </w:r>
      <w:r w:rsidRPr="00F31B13">
        <w:rPr>
          <w:rFonts w:ascii="Arial" w:hAnsi="Arial" w:cs="Arial"/>
        </w:rPr>
        <w:lastRenderedPageBreak/>
        <w:t xml:space="preserve">inflict pain and offers us a measure of insulation against caring. If we see them as inhuman, we may kill with little remorse. </w:t>
      </w:r>
    </w:p>
    <w:p w:rsidR="00F31B13" w:rsidRPr="00F31B13" w:rsidRDefault="00F31B13" w:rsidP="00F31B13">
      <w:pPr>
        <w:pStyle w:val="NormalWeb"/>
        <w:rPr>
          <w:rFonts w:ascii="Arial" w:hAnsi="Arial" w:cs="Arial"/>
        </w:rPr>
      </w:pPr>
      <w:r w:rsidRPr="00F31B13">
        <w:rPr>
          <w:rFonts w:ascii="Arial" w:hAnsi="Arial" w:cs="Arial"/>
        </w:rPr>
        <w:t xml:space="preserve">The key to breaking this cycle is actually quite simple, and again focuses inward rather than outward. </w:t>
      </w:r>
    </w:p>
    <w:p w:rsidR="00F31B13" w:rsidRPr="00F31B13" w:rsidRDefault="00F31B13" w:rsidP="00F31B13">
      <w:pPr>
        <w:pStyle w:val="NormalWeb"/>
        <w:rPr>
          <w:rFonts w:ascii="Arial" w:hAnsi="Arial" w:cs="Arial"/>
        </w:rPr>
      </w:pPr>
      <w:r w:rsidRPr="00F31B13">
        <w:rPr>
          <w:rFonts w:ascii="Arial" w:hAnsi="Arial" w:cs="Arial"/>
        </w:rPr>
        <w:t xml:space="preserve">If we have been successful so far, the participants have acknowledged some of the acts they committed during the course of the conflict. They have said, “I did this.” While many might be tempted to then ask, “How do you feel about it?” that would be a mistake. The temptation is still too strong to say such things as, “He deserved it, the lying cheat!” That form of question and the resulting answer will set you backwards. </w:t>
      </w:r>
    </w:p>
    <w:p w:rsidR="00F31B13" w:rsidRPr="00F31B13" w:rsidRDefault="00F31B13" w:rsidP="00F31B13">
      <w:pPr>
        <w:pStyle w:val="NormalWeb"/>
        <w:rPr>
          <w:rFonts w:ascii="Arial" w:hAnsi="Arial" w:cs="Arial"/>
        </w:rPr>
      </w:pPr>
      <w:r w:rsidRPr="00F31B13">
        <w:rPr>
          <w:rFonts w:ascii="Arial" w:hAnsi="Arial" w:cs="Arial"/>
        </w:rPr>
        <w:t xml:space="preserve">Instead of examining how they feel about what they did, focus on the impact what they did had on those at the receiving end. In a large group, the facilitator can depict the general impact by describing what the participants have already told him or her during initial interviews. It will look something like this: “You have told me how this conflict has affected you, which I will now describe. Many of you suffer from headaches and nausea; some have had diarrhea and vomiting and have lost interest in food. Others can’t stop eating – you can’t find comfort in food, but you keep trying. You are now suspicious where you used to be trusting. Friendships have exploded, and you mourn their loss. Some of you are depressed, can hardly get out of bed in the morning, but can’t sleep at night – you are exhausted. Many cannot concentrate on their work, and are worried that they are making mistakes where they were accurate before this. Many are ready to leave, and some already have. Many are angry, but on the verge of tears at the same time…” The key is to give them the complete picture of how the group is reacting as they have given it to you. The list of symptoms will be much longer than what I have given you. There is no need to embellish. </w:t>
      </w:r>
    </w:p>
    <w:p w:rsidR="00F31B13" w:rsidRPr="00F31B13" w:rsidRDefault="00F31B13" w:rsidP="00F31B13">
      <w:pPr>
        <w:pStyle w:val="NormalWeb"/>
        <w:rPr>
          <w:rFonts w:ascii="Arial" w:hAnsi="Arial" w:cs="Arial"/>
        </w:rPr>
      </w:pPr>
      <w:r w:rsidRPr="00F31B13">
        <w:rPr>
          <w:rFonts w:ascii="Arial" w:hAnsi="Arial" w:cs="Arial"/>
        </w:rPr>
        <w:t xml:space="preserve">I have gone through this process many times with large groups and the reaction has been the same: heads start nodding all around the room as people acknowledge the validity of what you are saying. An interesting and desirable thing happens as opponents begin seeing each other’s heads moving in agreement: they begin too see the universality of their suffering. They begin to see that they are all wounded, though in differing ways. This opens a spirit of inquiry where they begin to think, “Bob has been sick and depressed too? Wow. I didn’t know that.” It opens the most important step in the rehumanization process. As they begin to see each other in terms much the same as themselves, it becomes increasingly difficult to maintain barriers of anger between them. Up until this point, each person has claimed the higher moral ground. This shows them that there is no need to relinquish the high ground. Instead of seeing forgiveness as being dragged down to the level of the other, it pulls the other up to the same plane in a moral leveling and triggers what happens next. </w:t>
      </w:r>
    </w:p>
    <w:p w:rsidR="00F31B13" w:rsidRPr="00F31B13" w:rsidRDefault="00F31B13" w:rsidP="00F31B13">
      <w:pPr>
        <w:pStyle w:val="NormalWeb"/>
        <w:rPr>
          <w:rFonts w:ascii="Arial" w:hAnsi="Arial" w:cs="Arial"/>
        </w:rPr>
      </w:pPr>
      <w:r w:rsidRPr="00F31B13">
        <w:rPr>
          <w:rFonts w:ascii="Arial" w:hAnsi="Arial" w:cs="Arial"/>
        </w:rPr>
        <w:t xml:space="preserve">I ask individuals to state something that was done as part of the conflict, and explain how it damaged them. It is short, simple, and factual, without opinion or embellishment, e.g., “I was devastated when someone implied that I had been stealing from the company. I couldn’t get it out of my mind. It haunts me to think people see me this way. </w:t>
      </w:r>
      <w:r w:rsidRPr="00F31B13">
        <w:rPr>
          <w:rFonts w:ascii="Arial" w:hAnsi="Arial" w:cs="Arial"/>
        </w:rPr>
        <w:lastRenderedPageBreak/>
        <w:t xml:space="preserve">I went home and vomited half the night.” Again, these statements are impossible to argue with, as they contain no opinions, accusations, or conclusions about motives. </w:t>
      </w:r>
    </w:p>
    <w:p w:rsidR="00F31B13" w:rsidRPr="00F31B13" w:rsidRDefault="00F31B13" w:rsidP="00F31B13">
      <w:pPr>
        <w:pStyle w:val="NormalWeb"/>
        <w:rPr>
          <w:rFonts w:ascii="Arial" w:hAnsi="Arial" w:cs="Arial"/>
        </w:rPr>
      </w:pPr>
      <w:r w:rsidRPr="00F31B13">
        <w:rPr>
          <w:rFonts w:ascii="Arial" w:hAnsi="Arial" w:cs="Arial"/>
        </w:rPr>
        <w:t xml:space="preserve">The effect, however, can be dramatic as people begin to understand not only their collective woundedness, but also how their acts have hurt specific people. It evokes not only empathy, but also sorrow and collective guilt. It evokes an ever-deepening understanding of who we are and what we have done. </w:t>
      </w:r>
    </w:p>
    <w:p w:rsidR="00F31B13" w:rsidRPr="00F31B13" w:rsidRDefault="00F31B13" w:rsidP="00F31B13">
      <w:pPr>
        <w:pStyle w:val="NormalWeb"/>
        <w:rPr>
          <w:rFonts w:ascii="Arial" w:hAnsi="Arial" w:cs="Arial"/>
        </w:rPr>
      </w:pPr>
      <w:r w:rsidRPr="00F31B13">
        <w:rPr>
          <w:rFonts w:ascii="Arial" w:hAnsi="Arial" w:cs="Arial"/>
        </w:rPr>
        <w:t xml:space="preserve">I learned a beautiful and simple hymn in South Africa that describes where we are in the process. It is called Senzenina (senZENiNA). It has only that one word, and it means, “What have we done?” Sung slowly, it is a hymn of lament and collective sorrow. It was sung frequently during the six years of their truth and reconciliation process, not by the apartheid supporters, but as a collective question from the victims of apartheid to the entire nation. </w:t>
      </w:r>
    </w:p>
    <w:p w:rsidR="00F31B13" w:rsidRPr="00F31B13" w:rsidRDefault="00F31B13" w:rsidP="00F31B13">
      <w:pPr>
        <w:pStyle w:val="NormalWeb"/>
        <w:rPr>
          <w:rFonts w:ascii="Arial" w:hAnsi="Arial" w:cs="Arial"/>
        </w:rPr>
      </w:pPr>
      <w:r w:rsidRPr="00F31B13">
        <w:rPr>
          <w:rFonts w:ascii="Arial" w:hAnsi="Arial" w:cs="Arial"/>
        </w:rPr>
        <w:t xml:space="preserve">The most common experience from a facilitator’s view at this point is seeing confusion followed by deepening sadness on participant faces as these statements continue. Tears are common, but then something extraordinary starts to flow through the group: energy and hope begin to mix through the sorrow as people begin to see their common cure. The new mixture produces compassion, an active turn outward to heal through simple statements of remorse. Though I have already primed the group leaders to move first, it may be unnecessary as the group energy increases along with the realization that they have the power to make things better again. They already know how to do this; it’s called an apology. </w:t>
      </w:r>
    </w:p>
    <w:p w:rsidR="00F31B13" w:rsidRPr="00F31B13" w:rsidRDefault="00F31B13" w:rsidP="00F31B13">
      <w:pPr>
        <w:pStyle w:val="NormalWeb"/>
        <w:rPr>
          <w:rFonts w:ascii="Arial" w:hAnsi="Arial" w:cs="Arial"/>
        </w:rPr>
      </w:pPr>
      <w:r w:rsidRPr="00F31B13">
        <w:rPr>
          <w:rFonts w:ascii="Arial" w:hAnsi="Arial" w:cs="Arial"/>
        </w:rPr>
        <w:t xml:space="preserve">Confession is about ownership of an act. Apology places a layer of remorse on top of bare confession and expresses sorrow for having done the act, which means that the act itself, in being harmful, was wrong. </w:t>
      </w:r>
    </w:p>
    <w:p w:rsidR="00F31B13" w:rsidRPr="00F31B13" w:rsidRDefault="00F31B13" w:rsidP="00F31B13">
      <w:pPr>
        <w:pStyle w:val="NormalWeb"/>
        <w:rPr>
          <w:rFonts w:ascii="Arial" w:hAnsi="Arial" w:cs="Arial"/>
        </w:rPr>
      </w:pPr>
      <w:r w:rsidRPr="00F31B13">
        <w:rPr>
          <w:rFonts w:ascii="Arial" w:hAnsi="Arial" w:cs="Arial"/>
        </w:rPr>
        <w:t xml:space="preserve">A very quick intervention is in order as this begins to happen. Participants should be cautioned to not offer anything other than simple statements such as, “Sharon, I am so sorry that I hurt you. It was wrong.” </w:t>
      </w:r>
    </w:p>
    <w:p w:rsidR="00F31B13" w:rsidRPr="00F31B13" w:rsidRDefault="00F31B13" w:rsidP="00F31B13">
      <w:pPr>
        <w:pStyle w:val="NormalWeb"/>
        <w:rPr>
          <w:rFonts w:ascii="Arial" w:hAnsi="Arial" w:cs="Arial"/>
        </w:rPr>
      </w:pPr>
      <w:r w:rsidRPr="00F31B13">
        <w:rPr>
          <w:rFonts w:ascii="Arial" w:hAnsi="Arial" w:cs="Arial"/>
        </w:rPr>
        <w:t xml:space="preserve">The most effective apologies are those made without any semblance of excuse. The caution is to avoid uninvited explanations or the reasons something was done, as these will usually be seen as excuses. Apologies that begin, “I’m sorry for what I did, but…” will almost always explode and make things worse. Offering explanations as part of an apology is usually an attempt to save face or place the blame on the victim. It says that, even though I did it, I’m not at fault, or worse, it’s your fault. </w:t>
      </w:r>
    </w:p>
    <w:p w:rsidR="00F31B13" w:rsidRPr="00F31B13" w:rsidRDefault="00F31B13" w:rsidP="00F31B13">
      <w:pPr>
        <w:pStyle w:val="NormalWeb"/>
        <w:rPr>
          <w:rFonts w:ascii="Arial" w:hAnsi="Arial" w:cs="Arial"/>
        </w:rPr>
      </w:pPr>
      <w:r w:rsidRPr="00F31B13">
        <w:rPr>
          <w:rFonts w:ascii="Arial" w:hAnsi="Arial" w:cs="Arial"/>
        </w:rPr>
        <w:t xml:space="preserve">Apology need not be verbal, though that is its most common form. For it to be authentic, the remorse must be seen as real, but can be expressed through non-verbal means. I have seen people say nothing, but show their sorrow through tears and body language in an elegant display of both remorse and the desire to heal the other that no verbal apology could ever approach. </w:t>
      </w:r>
    </w:p>
    <w:p w:rsidR="00F31B13" w:rsidRPr="00F31B13" w:rsidRDefault="00F31B13" w:rsidP="00F31B13">
      <w:pPr>
        <w:pStyle w:val="NormalWeb"/>
        <w:rPr>
          <w:rFonts w:ascii="Arial" w:hAnsi="Arial" w:cs="Arial"/>
        </w:rPr>
      </w:pPr>
      <w:r w:rsidRPr="00F31B13">
        <w:rPr>
          <w:rFonts w:ascii="Arial" w:hAnsi="Arial" w:cs="Arial"/>
        </w:rPr>
        <w:lastRenderedPageBreak/>
        <w:t xml:space="preserve">Some people have a strong need to know why. They need to answer that question so that they can forgive. They will ask, “Why did you do that? What were you thinking?” This is an attempt to more deeply understand the world of the offender and make sense of what has not made sense previously. Since they seek the answer, an explanation will generally be accepted. </w:t>
      </w:r>
    </w:p>
    <w:p w:rsidR="00F31B13" w:rsidRPr="00F31B13" w:rsidRDefault="00F31B13" w:rsidP="00F31B13">
      <w:pPr>
        <w:pStyle w:val="NormalWeb"/>
        <w:rPr>
          <w:rFonts w:ascii="Arial" w:hAnsi="Arial" w:cs="Arial"/>
        </w:rPr>
      </w:pPr>
      <w:r w:rsidRPr="00F31B13">
        <w:rPr>
          <w:rFonts w:ascii="Arial" w:hAnsi="Arial" w:cs="Arial"/>
        </w:rPr>
        <w:t xml:space="preserve">The people are now at a place where facilitator control becomes much lighter. I encourage them to seek out those they may have hurt and express their remorse for having hurt them. I urge them to keep it very simple and unadorned, without excuses or explanation unless an explanation is requested. It is likely that they will begin seeking out former friends to apologize. The room will come alive as most, but not all, seek to mend their torn relationships. </w:t>
      </w:r>
    </w:p>
    <w:p w:rsidR="00F31B13" w:rsidRDefault="00F31B13"/>
    <w:p w:rsidR="00F31B13" w:rsidRDefault="00F31B13">
      <w:r>
        <w:br w:type="page"/>
      </w:r>
    </w:p>
    <w:p w:rsidR="00F31B13" w:rsidRDefault="00F31B13">
      <w:pPr>
        <w:rPr>
          <w:rFonts w:ascii="Arial" w:hAnsi="Arial" w:cs="Arial"/>
          <w:color w:val="102345"/>
          <w:sz w:val="24"/>
          <w:szCs w:val="24"/>
        </w:rPr>
      </w:pPr>
      <w:r>
        <w:rPr>
          <w:rFonts w:ascii="Arial" w:hAnsi="Arial" w:cs="Arial"/>
          <w:color w:val="102345"/>
          <w:sz w:val="24"/>
          <w:szCs w:val="24"/>
        </w:rPr>
        <w:lastRenderedPageBreak/>
        <w:t xml:space="preserve">Where Settlements Cannot Go – Towards </w:t>
      </w:r>
      <w:proofErr w:type="gramStart"/>
      <w:r>
        <w:rPr>
          <w:rFonts w:ascii="Arial" w:hAnsi="Arial" w:cs="Arial"/>
          <w:color w:val="102345"/>
          <w:sz w:val="24"/>
          <w:szCs w:val="24"/>
        </w:rPr>
        <w:t>a Praxis</w:t>
      </w:r>
      <w:proofErr w:type="gramEnd"/>
      <w:r>
        <w:rPr>
          <w:rFonts w:ascii="Arial" w:hAnsi="Arial" w:cs="Arial"/>
          <w:color w:val="102345"/>
          <w:sz w:val="24"/>
          <w:szCs w:val="24"/>
        </w:rPr>
        <w:t xml:space="preserve"> of Reconciliation in Group Conflicts (Part 5 of 6)</w:t>
      </w:r>
    </w:p>
    <w:p w:rsidR="00F31B13" w:rsidRPr="00F31B13" w:rsidRDefault="00F31B13" w:rsidP="00F31B13">
      <w:pPr>
        <w:pStyle w:val="NormalWeb"/>
        <w:rPr>
          <w:rFonts w:ascii="Arial" w:hAnsi="Arial" w:cs="Arial"/>
        </w:rPr>
      </w:pPr>
      <w:r w:rsidRPr="00F31B13">
        <w:rPr>
          <w:rFonts w:ascii="Arial" w:hAnsi="Arial" w:cs="Arial"/>
        </w:rPr>
        <w:t xml:space="preserve">We have now seen the first three steps of the process of bringing groups wounded from conflict back into relational closeness. The first two steps, turning and remembering, were tightly controlled. The third step, understanding, was also controlled, but less stringently so. Each step has been marked by inward reflection and outward action. The last two steps follow the same pattern of reflection and action, but are increasingly fluid and less well-defined. </w:t>
      </w:r>
    </w:p>
    <w:p w:rsidR="00F31B13" w:rsidRPr="00F31B13" w:rsidRDefault="00F31B13" w:rsidP="00F31B13">
      <w:pPr>
        <w:pStyle w:val="NormalWeb"/>
        <w:rPr>
          <w:rFonts w:ascii="Arial" w:hAnsi="Arial" w:cs="Arial"/>
        </w:rPr>
      </w:pPr>
      <w:r w:rsidRPr="00F31B13">
        <w:rPr>
          <w:rFonts w:ascii="Arial" w:hAnsi="Arial" w:cs="Arial"/>
        </w:rPr>
        <w:t xml:space="preserve">The third step was marked by expressions of remorse in a controlled framework in what is best described as simple apology. It served to bring into the open what happened, who did what, and how people were hurt. It was a level of increasing transparency as people admitted their harmful acts and expressed their sorrow at not only being hurt, but in hurting others. They came to see that they were both victim and perpetrator in the same person, and it changed the ways that they saw themselves and each other. The framework of the conflict has now been altered and rendered less threatening. In offering and accepting apologies, hope for the future has been nurtured and strengthened. The research indicates that a majority, but not all, who will forgive have done so. The last two steps assist those still angry in releasing their animosity, and </w:t>
      </w:r>
      <w:proofErr w:type="gramStart"/>
      <w:r w:rsidRPr="00F31B13">
        <w:rPr>
          <w:rFonts w:ascii="Arial" w:hAnsi="Arial" w:cs="Arial"/>
        </w:rPr>
        <w:t>begins</w:t>
      </w:r>
      <w:proofErr w:type="gramEnd"/>
      <w:r w:rsidRPr="00F31B13">
        <w:rPr>
          <w:rFonts w:ascii="Arial" w:hAnsi="Arial" w:cs="Arial"/>
        </w:rPr>
        <w:t xml:space="preserve"> strengthening relational bonds for those who have forgiven. </w:t>
      </w:r>
    </w:p>
    <w:p w:rsidR="00F31B13" w:rsidRPr="00F31B13" w:rsidRDefault="00F31B13" w:rsidP="00F31B13">
      <w:pPr>
        <w:pStyle w:val="NormalWeb"/>
        <w:rPr>
          <w:rFonts w:ascii="Arial" w:hAnsi="Arial" w:cs="Arial"/>
        </w:rPr>
      </w:pPr>
      <w:r w:rsidRPr="00F31B13">
        <w:rPr>
          <w:rFonts w:ascii="Arial" w:hAnsi="Arial" w:cs="Arial"/>
        </w:rPr>
        <w:t xml:space="preserve">Whether or not they have forgiven, they all need to begin creating a new framework upon which to build trust. </w:t>
      </w:r>
      <w:proofErr w:type="gramStart"/>
      <w:r w:rsidRPr="00F31B13">
        <w:rPr>
          <w:rFonts w:ascii="Arial" w:hAnsi="Arial" w:cs="Arial"/>
        </w:rPr>
        <w:t>Strong relationships are constructed on trust, and there is yet very little trust in the room, nor is there the framework for it to grow upon.</w:t>
      </w:r>
      <w:proofErr w:type="gramEnd"/>
      <w:r w:rsidRPr="00F31B13">
        <w:rPr>
          <w:rFonts w:ascii="Arial" w:hAnsi="Arial" w:cs="Arial"/>
        </w:rPr>
        <w:t xml:space="preserve"> We must first build the framework, and they will not only plant the seeds of trust, but also help them grow. </w:t>
      </w:r>
    </w:p>
    <w:p w:rsidR="00F31B13" w:rsidRPr="00F31B13" w:rsidRDefault="00F31B13" w:rsidP="00F31B13">
      <w:pPr>
        <w:pStyle w:val="NormalWeb"/>
        <w:rPr>
          <w:rFonts w:ascii="Arial" w:hAnsi="Arial" w:cs="Arial"/>
        </w:rPr>
      </w:pPr>
      <w:r w:rsidRPr="00F31B13">
        <w:rPr>
          <w:rFonts w:ascii="Arial" w:hAnsi="Arial" w:cs="Arial"/>
        </w:rPr>
        <w:t xml:space="preserve">We must help them answer this question: How do I know that I can trust you? They will want to ask it of the other, once again desiring to revert to the outward approach first. The problem inherent in the question is that it is more than a question – it is also an accusation. If the one questioned responds defensively or with the wrong answer, the conflict will re-escalate. Once again, the facilitator will be most effective by redirecting the thrust of the question inward. They have the answers to their own questions, and our job is in helping them define what they need and will do. </w:t>
      </w:r>
    </w:p>
    <w:p w:rsidR="00F31B13" w:rsidRPr="00F31B13" w:rsidRDefault="00F31B13" w:rsidP="00F31B13">
      <w:pPr>
        <w:pStyle w:val="NormalWeb"/>
        <w:rPr>
          <w:rFonts w:ascii="Arial" w:hAnsi="Arial" w:cs="Arial"/>
        </w:rPr>
      </w:pPr>
      <w:r w:rsidRPr="00F31B13">
        <w:rPr>
          <w:rFonts w:ascii="Arial" w:hAnsi="Arial" w:cs="Arial"/>
        </w:rPr>
        <w:t xml:space="preserve">The more effective question is, “What must I do to re-establish trust?” The answer is always found in trustworthy behavior. We will break it down into two pointed questions: (1) what needs to happen for you to trust another, and (2) what have you learned from the conflict that you must change to be accepted as trustworthy again? These questions form the heart of Transformation, the second T in the TRUTH acrostic. </w:t>
      </w:r>
    </w:p>
    <w:p w:rsidR="00F31B13" w:rsidRPr="00F31B13" w:rsidRDefault="00F31B13" w:rsidP="00F31B13">
      <w:pPr>
        <w:pStyle w:val="NormalWeb"/>
        <w:rPr>
          <w:rFonts w:ascii="Arial" w:hAnsi="Arial" w:cs="Arial"/>
        </w:rPr>
      </w:pPr>
      <w:r w:rsidRPr="00F31B13">
        <w:rPr>
          <w:rFonts w:ascii="Arial" w:hAnsi="Arial" w:cs="Arial"/>
        </w:rPr>
        <w:t xml:space="preserve">We are attempting use the memories of how things were and how things are to point to the changes we can make to regain trust and avoid the dangers of future conflict. In doing so, we point our energies away from the anger and divisiveness of conflict toward the future and what can be. We are building more hope on the foundation of hope they </w:t>
      </w:r>
      <w:r w:rsidRPr="00F31B13">
        <w:rPr>
          <w:rFonts w:ascii="Arial" w:hAnsi="Arial" w:cs="Arial"/>
        </w:rPr>
        <w:lastRenderedPageBreak/>
        <w:t xml:space="preserve">constructed in the previous step. Even though it may be a wisp of a wish, hope can be grown. It often hides deep and unseen within the psyche, difficult to find, but when found, grows quickly. We cannot go through serious conflict without it changing us. We “learn a lesson.” That lesson can change us into angry and bitter people who build walls around ourselves to keep others out – and ourselves in. It is self-protection that not only saves us from future emotional harm, but also shields us from emotional freedom. Anger and bitterness form a self-imposed prison that keeps us in as much as it keeps others out. We have all done it at some point or at multiple points. The foundation of hope says that we can learn from what we did that was harmful, replacing it with something better. </w:t>
      </w:r>
    </w:p>
    <w:p w:rsidR="00F31B13" w:rsidRPr="00F31B13" w:rsidRDefault="00F31B13" w:rsidP="00F31B13">
      <w:pPr>
        <w:pStyle w:val="NormalWeb"/>
        <w:rPr>
          <w:rFonts w:ascii="Arial" w:hAnsi="Arial" w:cs="Arial"/>
        </w:rPr>
      </w:pPr>
      <w:r w:rsidRPr="00F31B13">
        <w:rPr>
          <w:rFonts w:ascii="Arial" w:hAnsi="Arial" w:cs="Arial"/>
        </w:rPr>
        <w:t xml:space="preserve">Regaining trustworthiness is accomplished through trustworthy behavior. For some, the mere commitment to changed behavior is enough for them to forgive, while for others, the behavioral changes must be observed over a period of time that can range from days to years. How it will work is predictable only within a general structure. </w:t>
      </w:r>
    </w:p>
    <w:p w:rsidR="00F31B13" w:rsidRPr="00F31B13" w:rsidRDefault="00F31B13" w:rsidP="00F31B13">
      <w:pPr>
        <w:pStyle w:val="NormalWeb"/>
        <w:rPr>
          <w:rFonts w:ascii="Arial" w:hAnsi="Arial" w:cs="Arial"/>
        </w:rPr>
      </w:pPr>
      <w:r w:rsidRPr="00F31B13">
        <w:rPr>
          <w:rFonts w:ascii="Arial" w:hAnsi="Arial" w:cs="Arial"/>
        </w:rPr>
        <w:t xml:space="preserve">There are two levels that we can help them identify and locate: group norms for trustworthiness, and personal responses. One way of approaching the issue of trustworthiness is to ask the group what being trustworthy means and looks like and writing every answer on newsprint. As each page is filled, it is conspicuously posted and another begun. Before long, they will begin repeating themselves, and have defined the group’s framework for trustworthiness. Turning it further inward, one might ask each individual to take a few minutes to ingest what the group has said and see how it applies to themselves, what they have learned about themselves during the conflict, and in applying that new knowledge, how they commit to changing their behavior in the future. </w:t>
      </w:r>
    </w:p>
    <w:p w:rsidR="00F31B13" w:rsidRPr="00F31B13" w:rsidRDefault="00F31B13" w:rsidP="00F31B13">
      <w:pPr>
        <w:pStyle w:val="NormalWeb"/>
        <w:rPr>
          <w:rFonts w:ascii="Arial" w:hAnsi="Arial" w:cs="Arial"/>
        </w:rPr>
      </w:pPr>
      <w:r w:rsidRPr="00F31B13">
        <w:rPr>
          <w:rFonts w:ascii="Arial" w:hAnsi="Arial" w:cs="Arial"/>
        </w:rPr>
        <w:t xml:space="preserve">When they are finished, I suggest asking each to state what they identified about themselves that they like the least. Again, this is an exercise in honest transparency—the act of answering confirms their honesty, building the seeds of trust. It places pressure on those who see no need to change, for they will be a small minority and a refusal to respond will be seen as arrogance, threatening social isolation. We are still in the Crucible but, while it again is an uncomfortable time, it is not as uncomfortable as the previous levels. </w:t>
      </w:r>
      <w:proofErr w:type="gramStart"/>
      <w:r w:rsidRPr="00F31B13">
        <w:rPr>
          <w:rFonts w:ascii="Arial" w:hAnsi="Arial" w:cs="Arial"/>
        </w:rPr>
        <w:t>The act of stating what they discovered that was so discomfiting continues the rehumanization process, particularly for those who have not decided to cross over to forgiveness.</w:t>
      </w:r>
      <w:proofErr w:type="gramEnd"/>
      <w:r w:rsidRPr="00F31B13">
        <w:rPr>
          <w:rFonts w:ascii="Arial" w:hAnsi="Arial" w:cs="Arial"/>
        </w:rPr>
        <w:t xml:space="preserve"> </w:t>
      </w:r>
    </w:p>
    <w:p w:rsidR="00F31B13" w:rsidRPr="00F31B13" w:rsidRDefault="00F31B13" w:rsidP="00F31B13">
      <w:pPr>
        <w:pStyle w:val="NormalWeb"/>
        <w:rPr>
          <w:rFonts w:ascii="Arial" w:hAnsi="Arial" w:cs="Arial"/>
        </w:rPr>
      </w:pPr>
      <w:r w:rsidRPr="00F31B13">
        <w:rPr>
          <w:rFonts w:ascii="Arial" w:hAnsi="Arial" w:cs="Arial"/>
        </w:rPr>
        <w:t xml:space="preserve">Once they have finished this exercise, we can turn this from theory to practice by asking them to state how the conflict has changed them and what they commit to doing in the future that is different that what they did in the course of battle. In other words, they are telling the group why they should once again be seen and accepted as trustworthy. Moreover, they are committing to that changed behavior in front of witnesses, which the data says will result in greater adherence to the commitment. One cannot normally commit to changing behavior in front of many witnesses without feeling a strong compulsion to follow through with that behavior. Unlike New Year’s resolutions, the context of conflict makes this a serious endeavor. Without changes in group behavior, </w:t>
      </w:r>
      <w:r w:rsidRPr="00F31B13">
        <w:rPr>
          <w:rFonts w:ascii="Arial" w:hAnsi="Arial" w:cs="Arial"/>
        </w:rPr>
        <w:lastRenderedPageBreak/>
        <w:t xml:space="preserve">trust will not be rebuilt and the group will disintegrate or erupt into more serious conflict—and then disintegrate. </w:t>
      </w:r>
    </w:p>
    <w:p w:rsidR="00F31B13" w:rsidRPr="00F31B13" w:rsidRDefault="00F31B13" w:rsidP="00F31B13">
      <w:pPr>
        <w:pStyle w:val="NormalWeb"/>
        <w:rPr>
          <w:rFonts w:ascii="Arial" w:hAnsi="Arial" w:cs="Arial"/>
        </w:rPr>
      </w:pPr>
      <w:r w:rsidRPr="00F31B13">
        <w:rPr>
          <w:rFonts w:ascii="Arial" w:hAnsi="Arial" w:cs="Arial"/>
        </w:rPr>
        <w:t xml:space="preserve">What constitutes a general framework for trustworthy behavior may be defined by the group, but is refined by the individual. Every person has a personal and private idea of what it looks like to be trustworthy and what one must do to earn trust previously forfeited. By defining what they will do differently, they also define what they see as trustworthy behavior. Once again, the commonalities will be greater than the discrepancies. Once more, writing these on large sheets of paper and posting them conspicuously keeps them before the group – and the individuals who made them. Some may initially demand reciprocity, an “I’ll do this if he does that” agreement. It may work. It may not. However, most will not hang everything on this one condition for a certain type of behavior from one person. The group context renders this less important, but it may still be important in terms of interpersonal relational repair as opposed to the larger group reconciliation milieu. As people begin to hear agreeable changes, they are likewise more willing to make similar commitments, and be met with positive responses. Again, the synergy effect appears and gains strength. </w:t>
      </w:r>
    </w:p>
    <w:p w:rsidR="00F31B13" w:rsidRPr="00F31B13" w:rsidRDefault="00F31B13" w:rsidP="00F31B13">
      <w:pPr>
        <w:pStyle w:val="NormalWeb"/>
        <w:rPr>
          <w:rFonts w:ascii="Arial" w:hAnsi="Arial" w:cs="Arial"/>
        </w:rPr>
      </w:pPr>
      <w:r w:rsidRPr="00F31B13">
        <w:rPr>
          <w:rFonts w:ascii="Arial" w:hAnsi="Arial" w:cs="Arial"/>
        </w:rPr>
        <w:t xml:space="preserve">The effect of confession, apology, and changed behavior on forgiveness decisions is greater than that of confession and apology alone. Changing one’s behavior from untrustworthy to trustworthy paves the way to the final step in the reconciliation process, Healing. </w:t>
      </w:r>
    </w:p>
    <w:p w:rsidR="00F31B13" w:rsidRDefault="00F31B13"/>
    <w:p w:rsidR="00F31B13" w:rsidRDefault="00F31B13">
      <w:r>
        <w:br w:type="page"/>
      </w:r>
    </w:p>
    <w:p w:rsidR="00F31B13" w:rsidRDefault="00F31B13">
      <w:pPr>
        <w:rPr>
          <w:rFonts w:ascii="Arial" w:hAnsi="Arial" w:cs="Arial"/>
          <w:color w:val="102345"/>
          <w:sz w:val="24"/>
          <w:szCs w:val="24"/>
        </w:rPr>
      </w:pPr>
      <w:r>
        <w:rPr>
          <w:rFonts w:ascii="Arial" w:hAnsi="Arial" w:cs="Arial"/>
          <w:color w:val="102345"/>
          <w:sz w:val="24"/>
          <w:szCs w:val="24"/>
        </w:rPr>
        <w:lastRenderedPageBreak/>
        <w:t xml:space="preserve">Where Settlements Cannot Go – Towards </w:t>
      </w:r>
      <w:proofErr w:type="gramStart"/>
      <w:r>
        <w:rPr>
          <w:rFonts w:ascii="Arial" w:hAnsi="Arial" w:cs="Arial"/>
          <w:color w:val="102345"/>
          <w:sz w:val="24"/>
          <w:szCs w:val="24"/>
        </w:rPr>
        <w:t>a Praxis</w:t>
      </w:r>
      <w:proofErr w:type="gramEnd"/>
      <w:r>
        <w:rPr>
          <w:rFonts w:ascii="Arial" w:hAnsi="Arial" w:cs="Arial"/>
          <w:color w:val="102345"/>
          <w:sz w:val="24"/>
          <w:szCs w:val="24"/>
        </w:rPr>
        <w:t xml:space="preserve"> of Reconciliation in Group Conflicts (Part 6 of 6)</w:t>
      </w:r>
    </w:p>
    <w:p w:rsidR="00F31B13" w:rsidRPr="00F31B13" w:rsidRDefault="00F31B13" w:rsidP="00F31B13">
      <w:pPr>
        <w:pStyle w:val="NormalWeb"/>
        <w:rPr>
          <w:rFonts w:ascii="Arial" w:hAnsi="Arial" w:cs="Arial"/>
        </w:rPr>
      </w:pPr>
      <w:r w:rsidRPr="00F31B13">
        <w:rPr>
          <w:rFonts w:ascii="Arial" w:hAnsi="Arial" w:cs="Arial"/>
        </w:rPr>
        <w:t xml:space="preserve">We have now reached the final installment of our investigation into the underlying dynamics that promote forgiveness and reconciliation following large group conflict. Each step first focused inward and away from the conflict to find the seeds that must be planted and grown to move on. It stands conventional conflict resolution practice on its head by not only standing in between the warring parties, but turning them away from the conflict before again turning towards each other in a process that starts out tightly controlled but becomes more fluid and unpredictable as it goes. The process and facilitators are not neutral, and this is not mediation in the conventional sense; it is </w:t>
      </w:r>
      <w:proofErr w:type="gramStart"/>
      <w:r w:rsidRPr="00F31B13">
        <w:rPr>
          <w:rFonts w:ascii="Arial" w:hAnsi="Arial" w:cs="Arial"/>
        </w:rPr>
        <w:t>a voluntary process to help those wounded by conflict restore</w:t>
      </w:r>
      <w:proofErr w:type="gramEnd"/>
      <w:r w:rsidRPr="00F31B13">
        <w:rPr>
          <w:rFonts w:ascii="Arial" w:hAnsi="Arial" w:cs="Arial"/>
        </w:rPr>
        <w:t xml:space="preserve"> their relationships torn apart in the heat and confusion of battle. It is intended and designed to move groups of people who desire it to forgive for their own benefit, and reconcile should they choose to do so. </w:t>
      </w:r>
    </w:p>
    <w:p w:rsidR="00F31B13" w:rsidRPr="00F31B13" w:rsidRDefault="00F31B13" w:rsidP="00F31B13">
      <w:pPr>
        <w:pStyle w:val="NormalWeb"/>
        <w:rPr>
          <w:rFonts w:ascii="Arial" w:hAnsi="Arial" w:cs="Arial"/>
        </w:rPr>
      </w:pPr>
      <w:r w:rsidRPr="00F31B13">
        <w:rPr>
          <w:rFonts w:ascii="Arial" w:hAnsi="Arial" w:cs="Arial"/>
        </w:rPr>
        <w:t xml:space="preserve">Our acrostic so far: Turning inward to find some manner in which each has contributed to making the conflict worse; Remembering what we have done and enunciating it to all as a simple statement of fact; Understanding the harm we have caused individually and collectively, and expressing our remorse for it; and Transforming ourselves as shown by changing our behaviors in transparent and trustworthy ways. </w:t>
      </w:r>
    </w:p>
    <w:p w:rsidR="00F31B13" w:rsidRPr="00F31B13" w:rsidRDefault="00F31B13" w:rsidP="00F31B13">
      <w:pPr>
        <w:pStyle w:val="NormalWeb"/>
        <w:rPr>
          <w:rFonts w:ascii="Arial" w:hAnsi="Arial" w:cs="Arial"/>
        </w:rPr>
      </w:pPr>
      <w:r w:rsidRPr="00F31B13">
        <w:rPr>
          <w:rFonts w:ascii="Arial" w:hAnsi="Arial" w:cs="Arial"/>
        </w:rPr>
        <w:t xml:space="preserve">The previous stages have all aimed at this last and final stage. The research indicates that large majorities of those who will forgive have already done so, but there remains a significant segment that must go through this final level before they can let go of their anger. This stage is represented in the acrostic as Healing. </w:t>
      </w:r>
    </w:p>
    <w:p w:rsidR="00F31B13" w:rsidRPr="00F31B13" w:rsidRDefault="00F31B13" w:rsidP="00F31B13">
      <w:pPr>
        <w:pStyle w:val="NormalWeb"/>
        <w:rPr>
          <w:rFonts w:ascii="Arial" w:hAnsi="Arial" w:cs="Arial"/>
        </w:rPr>
      </w:pPr>
      <w:r w:rsidRPr="00F31B13">
        <w:rPr>
          <w:rFonts w:ascii="Arial" w:hAnsi="Arial" w:cs="Arial"/>
        </w:rPr>
        <w:t xml:space="preserve">We cry for justice when we are freshly wounded, and the demand remains strong if nothing is done to abate our anger. Our legal system proclaims allegiance to justice by imposing harsh fines and long prison sentences on malefactors. Somehow, we have a belief that justice as we apply it will stop crime, improve services and product safety, and heal the victim. Unfortunately, we expect more from justice than it can deliver. </w:t>
      </w:r>
    </w:p>
    <w:p w:rsidR="00F31B13" w:rsidRPr="00F31B13" w:rsidRDefault="00F31B13" w:rsidP="00F31B13">
      <w:pPr>
        <w:pStyle w:val="NormalWeb"/>
        <w:rPr>
          <w:rFonts w:ascii="Arial" w:hAnsi="Arial" w:cs="Arial"/>
        </w:rPr>
      </w:pPr>
      <w:r w:rsidRPr="00F31B13">
        <w:rPr>
          <w:rFonts w:ascii="Arial" w:hAnsi="Arial" w:cs="Arial"/>
        </w:rPr>
        <w:t xml:space="preserve">I could go into a lengthy explanation of the faults and failures of justice, but I will keep my remarks narrow and on the point: justice alone cannot heal or bring full satisfaction. In a very recent case, a Lutheran minister was found guilty of vehicular homicide for accidentally killing a bicyclist. The young woman’s mother remarked after the verdict, “I thought I would be happy, but I’m not. I’m sad. This is a sad day.” She expected more than justice could provide. </w:t>
      </w:r>
    </w:p>
    <w:p w:rsidR="00F31B13" w:rsidRPr="00F31B13" w:rsidRDefault="00F31B13" w:rsidP="00F31B13">
      <w:pPr>
        <w:pStyle w:val="NormalWeb"/>
        <w:rPr>
          <w:rFonts w:ascii="Arial" w:hAnsi="Arial" w:cs="Arial"/>
        </w:rPr>
      </w:pPr>
      <w:r w:rsidRPr="00F31B13">
        <w:rPr>
          <w:rFonts w:ascii="Arial" w:hAnsi="Arial" w:cs="Arial"/>
        </w:rPr>
        <w:t xml:space="preserve">Strict justice by its very nature cannot restore all that which was lost. Justice alone cannot restore the sense of personal violation of the rape victim, nor the peace of mind of the burglary victim. Even if something stolen is returned, justice cannot restore the time that it was gone or repair the sense of violation that resulted from the taking. </w:t>
      </w:r>
    </w:p>
    <w:p w:rsidR="00F31B13" w:rsidRPr="00F31B13" w:rsidRDefault="00F31B13" w:rsidP="00F31B13">
      <w:pPr>
        <w:pStyle w:val="NormalWeb"/>
        <w:rPr>
          <w:rFonts w:ascii="Arial" w:hAnsi="Arial" w:cs="Arial"/>
        </w:rPr>
      </w:pPr>
      <w:r w:rsidRPr="00F31B13">
        <w:rPr>
          <w:rFonts w:ascii="Arial" w:hAnsi="Arial" w:cs="Arial"/>
        </w:rPr>
        <w:lastRenderedPageBreak/>
        <w:t xml:space="preserve">More importantly for our purposes, justice by itself cannot heal wounded relationships. The evidence is clear that relational healing cannot take place until both victim and perpetrator are restored to full standing in each other’s eyes; the process of restoring the torn relationship completes the healing, and can strengthen the relational bonds beyond where they were prior to the conflict. </w:t>
      </w:r>
    </w:p>
    <w:p w:rsidR="00F31B13" w:rsidRPr="00F31B13" w:rsidRDefault="00F31B13" w:rsidP="00F31B13">
      <w:pPr>
        <w:pStyle w:val="NormalWeb"/>
        <w:rPr>
          <w:rFonts w:ascii="Arial" w:hAnsi="Arial" w:cs="Arial"/>
        </w:rPr>
      </w:pPr>
      <w:r w:rsidRPr="00F31B13">
        <w:rPr>
          <w:rFonts w:ascii="Arial" w:hAnsi="Arial" w:cs="Arial"/>
        </w:rPr>
        <w:t xml:space="preserve">There are two parts to this final stage. In the first, the facilitators must address the anger that remains within the group, for anger demands strict justice, demanding that the penalty be equal to the offense. Though the temptation may be to avoid this in the fear that it may undo the good already done, we must once again turn inward. </w:t>
      </w:r>
      <w:proofErr w:type="gramStart"/>
      <w:r w:rsidRPr="00F31B13">
        <w:rPr>
          <w:rFonts w:ascii="Arial" w:hAnsi="Arial" w:cs="Arial"/>
        </w:rPr>
        <w:t>The desire to inflict at least as much pain as that which was received is normal human behavior.</w:t>
      </w:r>
      <w:proofErr w:type="gramEnd"/>
      <w:r w:rsidRPr="00F31B13">
        <w:rPr>
          <w:rFonts w:ascii="Arial" w:hAnsi="Arial" w:cs="Arial"/>
        </w:rPr>
        <w:t xml:space="preserve"> However, honest confession requires telling even this painful truth. To deny a desire for vengeance is to practice hollow love that leads not to reconciliation but to repressed bitterness and hatred. To deny a desire for revenge is a self-deceiving lie. To appreciate fully the level of my forgiveness towards you, you must understand what I am giving up: both my anger and the right to revenge. Forgiving demands I pay this cost. </w:t>
      </w:r>
    </w:p>
    <w:p w:rsidR="00F31B13" w:rsidRPr="00F31B13" w:rsidRDefault="00F31B13" w:rsidP="00F31B13">
      <w:pPr>
        <w:pStyle w:val="NormalWeb"/>
        <w:rPr>
          <w:rFonts w:ascii="Arial" w:hAnsi="Arial" w:cs="Arial"/>
        </w:rPr>
      </w:pPr>
      <w:r w:rsidRPr="00F31B13">
        <w:rPr>
          <w:rFonts w:ascii="Arial" w:hAnsi="Arial" w:cs="Arial"/>
        </w:rPr>
        <w:t xml:space="preserve">They must also address what people desire as the outcome. Some may still demand punishment, but need to know that severe correctives reduce rather than increase compliance and actually increases the likelihood that the offense will be repeated and that other offenses will be committed as well. If they want to restore their relationships, they must forego revenge. These are strong words, but honest. </w:t>
      </w:r>
    </w:p>
    <w:p w:rsidR="00F31B13" w:rsidRPr="00F31B13" w:rsidRDefault="00F31B13" w:rsidP="00F31B13">
      <w:pPr>
        <w:pStyle w:val="NormalWeb"/>
        <w:rPr>
          <w:rFonts w:ascii="Arial" w:hAnsi="Arial" w:cs="Arial"/>
        </w:rPr>
      </w:pPr>
      <w:r w:rsidRPr="00F31B13">
        <w:rPr>
          <w:rFonts w:ascii="Arial" w:hAnsi="Arial" w:cs="Arial"/>
        </w:rPr>
        <w:t xml:space="preserve">Second, as has been documented by the Harvard Negotiations Project, each active or passive group conflict participant wears the mantle of both victim and oppressor. We have been injured, and we have injured others. This is another unsettling truth, but is </w:t>
      </w:r>
      <w:proofErr w:type="gramStart"/>
      <w:r w:rsidRPr="00F31B13">
        <w:rPr>
          <w:rFonts w:ascii="Arial" w:hAnsi="Arial" w:cs="Arial"/>
        </w:rPr>
        <w:t>key</w:t>
      </w:r>
      <w:proofErr w:type="gramEnd"/>
      <w:r w:rsidRPr="00F31B13">
        <w:rPr>
          <w:rFonts w:ascii="Arial" w:hAnsi="Arial" w:cs="Arial"/>
        </w:rPr>
        <w:t xml:space="preserve"> to each person realizing that by demanding vengeance through strict justice, he or she becomes the target of equal demands for retribution. In demanding strict justice in this milieu, one forfeits the moral high ground; it is an abandonment that lowers the victim rather than raising the perpetrator to the same high ground. It will usually destroy the chances of further reconciliation. </w:t>
      </w:r>
    </w:p>
    <w:p w:rsidR="00F31B13" w:rsidRPr="00F31B13" w:rsidRDefault="00F31B13" w:rsidP="00F31B13">
      <w:pPr>
        <w:pStyle w:val="NormalWeb"/>
        <w:rPr>
          <w:rFonts w:ascii="Arial" w:hAnsi="Arial" w:cs="Arial"/>
        </w:rPr>
      </w:pPr>
      <w:r w:rsidRPr="00F31B13">
        <w:rPr>
          <w:rFonts w:ascii="Arial" w:hAnsi="Arial" w:cs="Arial"/>
        </w:rPr>
        <w:t xml:space="preserve">Restorative justice strives to retain both justice and mercy by creating conditions for accountability without necessarily insisting on the strict legal enforcement of legal codes or penalties. Since there cannot be a balance of regard when persons see each other as less worthy of love and respect than themselves, restorative justice offers the opportunity for mending personal relationships and reestablishing both in society. It allows the offender to regain status through changing morally incorrect behaviors, and allows the victim to regain power by shedding the crippling mantle of victimhood. As rehumanization progresses and the offender begins to truly understand the gravity of what he has done and the damage he caused, it becomes more likely that he will apologize and request forgiveness, knowing that both making the request and granting forgiveness have behavioral and moral consequences for both parties. Thus, the restorative model opens a window of opportunity for the two parties to each find cathartic release and relational repair; it is win/win rather than win/lose or lose/lose. </w:t>
      </w:r>
    </w:p>
    <w:p w:rsidR="00F31B13" w:rsidRPr="00F31B13" w:rsidRDefault="00F31B13" w:rsidP="00F31B13">
      <w:pPr>
        <w:pStyle w:val="NormalWeb"/>
        <w:rPr>
          <w:rFonts w:ascii="Arial" w:hAnsi="Arial" w:cs="Arial"/>
        </w:rPr>
      </w:pPr>
      <w:r w:rsidRPr="00F31B13">
        <w:rPr>
          <w:rFonts w:ascii="Arial" w:hAnsi="Arial" w:cs="Arial"/>
        </w:rPr>
        <w:t xml:space="preserve">Restorative justice systems have been widely hailed and are statistically effective ways to healing the victim, restoring the perpetrator, and cutting recidivism rates. The face-to-face guided interactions between the parties are what make them effective. Both victims and offenders come to see each other as human beings the same as themselves. By seeing you as I see myself, I am much less likely to hurt you again. That understanding brings mercy into the equation, lowering my propensity to seek revenge. Now I want you restored to trustworthiness, not simply punished. Restorative justice requires mercy and mercy melds with justice, making the concrete rules of justice more slippery and elastic, opening justice to creativity and nuance. </w:t>
      </w:r>
    </w:p>
    <w:p w:rsidR="00F31B13" w:rsidRPr="00F31B13" w:rsidRDefault="00F31B13" w:rsidP="00F31B13">
      <w:pPr>
        <w:pStyle w:val="NormalWeb"/>
        <w:rPr>
          <w:rFonts w:ascii="Arial" w:hAnsi="Arial" w:cs="Arial"/>
        </w:rPr>
      </w:pPr>
      <w:r w:rsidRPr="00F31B13">
        <w:rPr>
          <w:rFonts w:ascii="Arial" w:hAnsi="Arial" w:cs="Arial"/>
        </w:rPr>
        <w:t xml:space="preserve">They have confessed simply and honestly. They have understood the pain they caused and expressed their remorse. They have stated how they have and will continue to change for the better. They now stand on the threshold of the final door between them. The key to the final doorway lies in one simple question: What can I do to make this right between us? </w:t>
      </w:r>
    </w:p>
    <w:p w:rsidR="00F31B13" w:rsidRPr="00F31B13" w:rsidRDefault="00F31B13" w:rsidP="00F31B13">
      <w:pPr>
        <w:pStyle w:val="NormalWeb"/>
        <w:rPr>
          <w:rFonts w:ascii="Arial" w:hAnsi="Arial" w:cs="Arial"/>
        </w:rPr>
      </w:pPr>
      <w:r w:rsidRPr="00F31B13">
        <w:rPr>
          <w:rFonts w:ascii="Arial" w:hAnsi="Arial" w:cs="Arial"/>
        </w:rPr>
        <w:t xml:space="preserve">Again, it works best when offered without reason or excuse and now looks like this: “I did this to you. I am sorry because it was wrong. I will never do that again. How can I make this right?” It is simple, intuitive, transparent, and empirically supported. It abandons all defenses and pretenses and places the remaining power in the hands of the other person. The effect of it, however, can be astonishing, as no one can predict where it will go from here. The only prediction possible from the data is that it will have a positive outcome, particularly since no one is exempt from confronting others or being confronted with this question. </w:t>
      </w:r>
    </w:p>
    <w:p w:rsidR="00F31B13" w:rsidRPr="00F31B13" w:rsidRDefault="00F31B13" w:rsidP="00F31B13">
      <w:pPr>
        <w:pStyle w:val="NormalWeb"/>
        <w:rPr>
          <w:rFonts w:ascii="Arial" w:hAnsi="Arial" w:cs="Arial"/>
        </w:rPr>
      </w:pPr>
      <w:r w:rsidRPr="00F31B13">
        <w:rPr>
          <w:rFonts w:ascii="Arial" w:hAnsi="Arial" w:cs="Arial"/>
        </w:rPr>
        <w:t xml:space="preserve">It’s easy to discuss these matters in an academic setting or in a theoretical framework, but I am intensely interested in application. Does restorative justice work in the real world of organizational conflict where people hold grudges and there are no criminal or civil penalties to enforce punishment? Simply put, yes. </w:t>
      </w:r>
    </w:p>
    <w:p w:rsidR="00F31B13" w:rsidRPr="00F31B13" w:rsidRDefault="00F31B13" w:rsidP="00F31B13">
      <w:pPr>
        <w:pStyle w:val="NormalWeb"/>
        <w:rPr>
          <w:rFonts w:ascii="Arial" w:hAnsi="Arial" w:cs="Arial"/>
        </w:rPr>
      </w:pPr>
      <w:r w:rsidRPr="00F31B13">
        <w:rPr>
          <w:rFonts w:ascii="Arial" w:hAnsi="Arial" w:cs="Arial"/>
        </w:rPr>
        <w:t xml:space="preserve">The stages leading up to this final part of the crucible have all been preparatory. The cumulative effect of confession, remorse, and transformed behaviors make this final stage possible. None of the stages are as powerful as all of the stages combined, and this last act of opening oneself to the justice of the other allows for creative nuances that are unique to each relationship and that can only work within those specific confines. More often then not, the simple act of asking how one can make things right again is sufficient, and it need not even be a verbal question. Sometimes just standing before another without any defense is enough. </w:t>
      </w:r>
    </w:p>
    <w:p w:rsidR="00F31B13" w:rsidRPr="00F31B13" w:rsidRDefault="00F31B13" w:rsidP="00F31B13">
      <w:pPr>
        <w:pStyle w:val="NormalWeb"/>
        <w:rPr>
          <w:rFonts w:ascii="Arial" w:hAnsi="Arial" w:cs="Arial"/>
        </w:rPr>
      </w:pPr>
      <w:r w:rsidRPr="00F31B13">
        <w:rPr>
          <w:rFonts w:ascii="Arial" w:hAnsi="Arial" w:cs="Arial"/>
        </w:rPr>
        <w:t xml:space="preserve">There can be few things more difficult to forgive than betrayal leading to murder. I offer a scene from documentary footage taken in South Africa. There were no actors – this was as real as it gets. A young black man had betrayed his anti-apartheid activist friends to the police. He told the officers when his friends would be returning from a political rally, what highway they would be on, and what kind of vehicle they would be in. The police stopped the car and shot all four young men to death. The officers then staged it to look like their victims were armed so they could justify the killings. </w:t>
      </w:r>
    </w:p>
    <w:p w:rsidR="00F31B13" w:rsidRPr="00F31B13" w:rsidRDefault="00F31B13" w:rsidP="00F31B13">
      <w:pPr>
        <w:pStyle w:val="NormalWeb"/>
        <w:rPr>
          <w:rFonts w:ascii="Arial" w:hAnsi="Arial" w:cs="Arial"/>
        </w:rPr>
      </w:pPr>
      <w:r w:rsidRPr="00F31B13">
        <w:rPr>
          <w:rFonts w:ascii="Arial" w:hAnsi="Arial" w:cs="Arial"/>
        </w:rPr>
        <w:t xml:space="preserve">The traitor testified honestly to the Truth and Reconciliation Commission about his actions, and did so in front of the wives and mothers of his victims, all of whom knew him. He was granted amnesty, but he sought something more. He arranged through a village elder to meet with the wives and mothers, who swore they would never forgive him. The footage shows him sitting quietly with his head down in sorrow as they heaped their scorn upon him. He offered no defense, only his brokenness. Finally, one of the women said, “We must make him human again. He needs our forgiveness.” With that, she walked up to him, helped him to stand, and embraced him. One by one, each followed </w:t>
      </w:r>
      <w:r w:rsidRPr="00F31B13">
        <w:rPr>
          <w:rFonts w:ascii="Arial" w:hAnsi="Arial" w:cs="Arial"/>
        </w:rPr>
        <w:lastRenderedPageBreak/>
        <w:t xml:space="preserve">suit until the one who was most adamant in her refusal to forgive remained. She looked at him, saw her sorrow reflected in his eyes, and slowly wrapped her arms around him as they both wept. </w:t>
      </w:r>
    </w:p>
    <w:p w:rsidR="00F31B13" w:rsidRPr="00F31B13" w:rsidRDefault="00F31B13" w:rsidP="00F31B13">
      <w:pPr>
        <w:pStyle w:val="NormalWeb"/>
        <w:rPr>
          <w:rFonts w:ascii="Arial" w:hAnsi="Arial" w:cs="Arial"/>
        </w:rPr>
      </w:pPr>
      <w:r w:rsidRPr="00F31B13">
        <w:rPr>
          <w:rFonts w:ascii="Arial" w:hAnsi="Arial" w:cs="Arial"/>
        </w:rPr>
        <w:t xml:space="preserve">Restorative justice held him close, granting him the gateway to a new life. Once again the hymn Senzenina appeared, but this time in triumph. </w:t>
      </w:r>
    </w:p>
    <w:p w:rsidR="00F31B13" w:rsidRPr="00F31B13" w:rsidRDefault="00F31B13" w:rsidP="00F31B13">
      <w:pPr>
        <w:pStyle w:val="NormalWeb"/>
        <w:rPr>
          <w:rFonts w:ascii="Arial" w:hAnsi="Arial" w:cs="Arial"/>
        </w:rPr>
      </w:pPr>
      <w:r w:rsidRPr="00F31B13">
        <w:rPr>
          <w:rFonts w:ascii="Arial" w:hAnsi="Arial" w:cs="Arial"/>
        </w:rPr>
        <w:t xml:space="preserve">I am not so naive as to suggest that everyone will forgive quickly or forgive at all. I am not suggesting that mercy-infused justice will be so dramatic. Furthermore, forgiveness does not guarantee reconciliation, but the evidence strongly suggests that reconciliation without forgiveness will fail. Forgiveness opens the doorway to reconciliation, but the choice to walk through that door remains with them. </w:t>
      </w:r>
    </w:p>
    <w:p w:rsidR="00F31B13" w:rsidRPr="00F31B13" w:rsidRDefault="00F31B13" w:rsidP="00F31B13">
      <w:pPr>
        <w:pStyle w:val="NormalWeb"/>
        <w:rPr>
          <w:rFonts w:ascii="Arial" w:hAnsi="Arial" w:cs="Arial"/>
        </w:rPr>
      </w:pPr>
      <w:r w:rsidRPr="00F31B13">
        <w:rPr>
          <w:rFonts w:ascii="Arial" w:hAnsi="Arial" w:cs="Arial"/>
        </w:rPr>
        <w:t xml:space="preserve">The full manuscript from which this is distilled runs more than 340 pages and I have left much out about how the process works and how it is done. We have the power to go where settlement cannot. I offer this series not as a panacea, but as possibility and stimulus for further exploration. </w:t>
      </w:r>
    </w:p>
    <w:p w:rsidR="00F31B13" w:rsidRDefault="00F31B13"/>
    <w:sectPr w:rsidR="00F31B13"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F31B13"/>
    <w:rsid w:val="001C594C"/>
    <w:rsid w:val="00F31B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1B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9166683">
      <w:bodyDiv w:val="1"/>
      <w:marLeft w:val="0"/>
      <w:marRight w:val="0"/>
      <w:marTop w:val="0"/>
      <w:marBottom w:val="0"/>
      <w:divBdr>
        <w:top w:val="none" w:sz="0" w:space="0" w:color="auto"/>
        <w:left w:val="none" w:sz="0" w:space="0" w:color="auto"/>
        <w:bottom w:val="none" w:sz="0" w:space="0" w:color="auto"/>
        <w:right w:val="none" w:sz="0" w:space="0" w:color="auto"/>
      </w:divBdr>
      <w:divsChild>
        <w:div w:id="1136264960">
          <w:marLeft w:val="0"/>
          <w:marRight w:val="0"/>
          <w:marTop w:val="0"/>
          <w:marBottom w:val="0"/>
          <w:divBdr>
            <w:top w:val="none" w:sz="0" w:space="0" w:color="auto"/>
            <w:left w:val="none" w:sz="0" w:space="0" w:color="auto"/>
            <w:bottom w:val="none" w:sz="0" w:space="0" w:color="auto"/>
            <w:right w:val="none" w:sz="0" w:space="0" w:color="auto"/>
          </w:divBdr>
          <w:divsChild>
            <w:div w:id="597297871">
              <w:marLeft w:val="600"/>
              <w:marRight w:val="600"/>
              <w:marTop w:val="0"/>
              <w:marBottom w:val="300"/>
              <w:divBdr>
                <w:top w:val="none" w:sz="0" w:space="0" w:color="auto"/>
                <w:left w:val="none" w:sz="0" w:space="0" w:color="auto"/>
                <w:bottom w:val="none" w:sz="0" w:space="0" w:color="auto"/>
                <w:right w:val="none" w:sz="0" w:space="0" w:color="auto"/>
              </w:divBdr>
              <w:divsChild>
                <w:div w:id="51106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427787">
      <w:bodyDiv w:val="1"/>
      <w:marLeft w:val="0"/>
      <w:marRight w:val="0"/>
      <w:marTop w:val="0"/>
      <w:marBottom w:val="0"/>
      <w:divBdr>
        <w:top w:val="none" w:sz="0" w:space="0" w:color="auto"/>
        <w:left w:val="none" w:sz="0" w:space="0" w:color="auto"/>
        <w:bottom w:val="none" w:sz="0" w:space="0" w:color="auto"/>
        <w:right w:val="none" w:sz="0" w:space="0" w:color="auto"/>
      </w:divBdr>
      <w:divsChild>
        <w:div w:id="1142038437">
          <w:marLeft w:val="0"/>
          <w:marRight w:val="0"/>
          <w:marTop w:val="0"/>
          <w:marBottom w:val="0"/>
          <w:divBdr>
            <w:top w:val="none" w:sz="0" w:space="0" w:color="auto"/>
            <w:left w:val="none" w:sz="0" w:space="0" w:color="auto"/>
            <w:bottom w:val="none" w:sz="0" w:space="0" w:color="auto"/>
            <w:right w:val="none" w:sz="0" w:space="0" w:color="auto"/>
          </w:divBdr>
          <w:divsChild>
            <w:div w:id="710803891">
              <w:marLeft w:val="600"/>
              <w:marRight w:val="600"/>
              <w:marTop w:val="0"/>
              <w:marBottom w:val="300"/>
              <w:divBdr>
                <w:top w:val="none" w:sz="0" w:space="0" w:color="auto"/>
                <w:left w:val="none" w:sz="0" w:space="0" w:color="auto"/>
                <w:bottom w:val="none" w:sz="0" w:space="0" w:color="auto"/>
                <w:right w:val="none" w:sz="0" w:space="0" w:color="auto"/>
              </w:divBdr>
              <w:divsChild>
                <w:div w:id="116381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421294">
      <w:bodyDiv w:val="1"/>
      <w:marLeft w:val="0"/>
      <w:marRight w:val="0"/>
      <w:marTop w:val="0"/>
      <w:marBottom w:val="0"/>
      <w:divBdr>
        <w:top w:val="none" w:sz="0" w:space="0" w:color="auto"/>
        <w:left w:val="none" w:sz="0" w:space="0" w:color="auto"/>
        <w:bottom w:val="none" w:sz="0" w:space="0" w:color="auto"/>
        <w:right w:val="none" w:sz="0" w:space="0" w:color="auto"/>
      </w:divBdr>
      <w:divsChild>
        <w:div w:id="997923492">
          <w:marLeft w:val="0"/>
          <w:marRight w:val="0"/>
          <w:marTop w:val="0"/>
          <w:marBottom w:val="0"/>
          <w:divBdr>
            <w:top w:val="none" w:sz="0" w:space="0" w:color="auto"/>
            <w:left w:val="none" w:sz="0" w:space="0" w:color="auto"/>
            <w:bottom w:val="none" w:sz="0" w:space="0" w:color="auto"/>
            <w:right w:val="none" w:sz="0" w:space="0" w:color="auto"/>
          </w:divBdr>
          <w:divsChild>
            <w:div w:id="2137528630">
              <w:marLeft w:val="600"/>
              <w:marRight w:val="600"/>
              <w:marTop w:val="0"/>
              <w:marBottom w:val="300"/>
              <w:divBdr>
                <w:top w:val="none" w:sz="0" w:space="0" w:color="auto"/>
                <w:left w:val="none" w:sz="0" w:space="0" w:color="auto"/>
                <w:bottom w:val="none" w:sz="0" w:space="0" w:color="auto"/>
                <w:right w:val="none" w:sz="0" w:space="0" w:color="auto"/>
              </w:divBdr>
              <w:divsChild>
                <w:div w:id="179189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16847">
      <w:bodyDiv w:val="1"/>
      <w:marLeft w:val="0"/>
      <w:marRight w:val="0"/>
      <w:marTop w:val="0"/>
      <w:marBottom w:val="0"/>
      <w:divBdr>
        <w:top w:val="none" w:sz="0" w:space="0" w:color="auto"/>
        <w:left w:val="none" w:sz="0" w:space="0" w:color="auto"/>
        <w:bottom w:val="none" w:sz="0" w:space="0" w:color="auto"/>
        <w:right w:val="none" w:sz="0" w:space="0" w:color="auto"/>
      </w:divBdr>
      <w:divsChild>
        <w:div w:id="271791616">
          <w:marLeft w:val="0"/>
          <w:marRight w:val="0"/>
          <w:marTop w:val="0"/>
          <w:marBottom w:val="0"/>
          <w:divBdr>
            <w:top w:val="none" w:sz="0" w:space="0" w:color="auto"/>
            <w:left w:val="none" w:sz="0" w:space="0" w:color="auto"/>
            <w:bottom w:val="none" w:sz="0" w:space="0" w:color="auto"/>
            <w:right w:val="none" w:sz="0" w:space="0" w:color="auto"/>
          </w:divBdr>
          <w:divsChild>
            <w:div w:id="707487074">
              <w:marLeft w:val="600"/>
              <w:marRight w:val="600"/>
              <w:marTop w:val="0"/>
              <w:marBottom w:val="300"/>
              <w:divBdr>
                <w:top w:val="none" w:sz="0" w:space="0" w:color="auto"/>
                <w:left w:val="none" w:sz="0" w:space="0" w:color="auto"/>
                <w:bottom w:val="none" w:sz="0" w:space="0" w:color="auto"/>
                <w:right w:val="none" w:sz="0" w:space="0" w:color="auto"/>
              </w:divBdr>
              <w:divsChild>
                <w:div w:id="55771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64164">
      <w:bodyDiv w:val="1"/>
      <w:marLeft w:val="0"/>
      <w:marRight w:val="0"/>
      <w:marTop w:val="0"/>
      <w:marBottom w:val="0"/>
      <w:divBdr>
        <w:top w:val="none" w:sz="0" w:space="0" w:color="auto"/>
        <w:left w:val="none" w:sz="0" w:space="0" w:color="auto"/>
        <w:bottom w:val="none" w:sz="0" w:space="0" w:color="auto"/>
        <w:right w:val="none" w:sz="0" w:space="0" w:color="auto"/>
      </w:divBdr>
      <w:divsChild>
        <w:div w:id="1254244663">
          <w:marLeft w:val="0"/>
          <w:marRight w:val="0"/>
          <w:marTop w:val="0"/>
          <w:marBottom w:val="0"/>
          <w:divBdr>
            <w:top w:val="none" w:sz="0" w:space="0" w:color="auto"/>
            <w:left w:val="none" w:sz="0" w:space="0" w:color="auto"/>
            <w:bottom w:val="none" w:sz="0" w:space="0" w:color="auto"/>
            <w:right w:val="none" w:sz="0" w:space="0" w:color="auto"/>
          </w:divBdr>
          <w:divsChild>
            <w:div w:id="1131439296">
              <w:marLeft w:val="600"/>
              <w:marRight w:val="600"/>
              <w:marTop w:val="0"/>
              <w:marBottom w:val="300"/>
              <w:divBdr>
                <w:top w:val="none" w:sz="0" w:space="0" w:color="auto"/>
                <w:left w:val="none" w:sz="0" w:space="0" w:color="auto"/>
                <w:bottom w:val="none" w:sz="0" w:space="0" w:color="auto"/>
                <w:right w:val="none" w:sz="0" w:space="0" w:color="auto"/>
              </w:divBdr>
              <w:divsChild>
                <w:div w:id="68868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469333">
      <w:bodyDiv w:val="1"/>
      <w:marLeft w:val="0"/>
      <w:marRight w:val="0"/>
      <w:marTop w:val="0"/>
      <w:marBottom w:val="0"/>
      <w:divBdr>
        <w:top w:val="none" w:sz="0" w:space="0" w:color="auto"/>
        <w:left w:val="none" w:sz="0" w:space="0" w:color="auto"/>
        <w:bottom w:val="none" w:sz="0" w:space="0" w:color="auto"/>
        <w:right w:val="none" w:sz="0" w:space="0" w:color="auto"/>
      </w:divBdr>
      <w:divsChild>
        <w:div w:id="1558853362">
          <w:marLeft w:val="0"/>
          <w:marRight w:val="0"/>
          <w:marTop w:val="0"/>
          <w:marBottom w:val="0"/>
          <w:divBdr>
            <w:top w:val="none" w:sz="0" w:space="0" w:color="auto"/>
            <w:left w:val="none" w:sz="0" w:space="0" w:color="auto"/>
            <w:bottom w:val="none" w:sz="0" w:space="0" w:color="auto"/>
            <w:right w:val="none" w:sz="0" w:space="0" w:color="auto"/>
          </w:divBdr>
          <w:divsChild>
            <w:div w:id="1330406152">
              <w:marLeft w:val="600"/>
              <w:marRight w:val="600"/>
              <w:marTop w:val="0"/>
              <w:marBottom w:val="300"/>
              <w:divBdr>
                <w:top w:val="none" w:sz="0" w:space="0" w:color="auto"/>
                <w:left w:val="none" w:sz="0" w:space="0" w:color="auto"/>
                <w:bottom w:val="none" w:sz="0" w:space="0" w:color="auto"/>
                <w:right w:val="none" w:sz="0" w:space="0" w:color="auto"/>
              </w:divBdr>
              <w:divsChild>
                <w:div w:id="47187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9661</Words>
  <Characters>55069</Characters>
  <Application>Microsoft Office Word</Application>
  <DocSecurity>0</DocSecurity>
  <Lines>458</Lines>
  <Paragraphs>129</Paragraphs>
  <ScaleCrop>false</ScaleCrop>
  <Company>ADR Service International, Inc.</Company>
  <LinksUpToDate>false</LinksUpToDate>
  <CharactersWithSpaces>64601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2007-04-19T23:53:00Z</dcterms:created>
  <dcterms:modified xsi:type="dcterms:W3CDTF">2007-04-19T23:57:00Z</dcterms:modified>
</cp:coreProperties>
</file>